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29C7" w:rsidRDefault="003E2292">
      <w:pPr>
        <w:pStyle w:val="Title"/>
        <w:widowControl w:val="0"/>
        <w:spacing w:line="240" w:lineRule="auto"/>
        <w:contextualSpacing w:val="0"/>
      </w:pPr>
      <w:bookmarkStart w:id="0" w:name="_vf2jl1cm6bo6" w:colFirst="0" w:colLast="0"/>
      <w:bookmarkStart w:id="1" w:name="_GoBack"/>
      <w:bookmarkEnd w:id="0"/>
      <w:bookmarkEnd w:id="1"/>
      <w:r>
        <w:t>Faith Alone</w:t>
      </w:r>
    </w:p>
    <w:p w:rsidR="00A129C7" w:rsidRDefault="003E2292">
      <w:pPr>
        <w:pStyle w:val="Subtitle"/>
        <w:contextualSpacing w:val="0"/>
      </w:pPr>
      <w:bookmarkStart w:id="2" w:name="_hyx92g8h8gb8" w:colFirst="0" w:colLast="0"/>
      <w:bookmarkEnd w:id="2"/>
      <w:r>
        <w:t xml:space="preserve">Synod Worship Saturday June 10, 2017 </w:t>
      </w:r>
    </w:p>
    <w:p w:rsidR="00A129C7" w:rsidRDefault="00A129C7">
      <w:pPr>
        <w:spacing w:after="0" w:line="240" w:lineRule="auto"/>
      </w:pPr>
    </w:p>
    <w:p w:rsidR="00A129C7" w:rsidRDefault="003E2292">
      <w:pPr>
        <w:pStyle w:val="Heading2"/>
        <w:widowControl w:val="0"/>
        <w:spacing w:before="0"/>
        <w:contextualSpacing w:val="0"/>
      </w:pPr>
      <w:bookmarkStart w:id="3" w:name="_s60whnbp0aw0" w:colFirst="0" w:colLast="0"/>
      <w:bookmarkEnd w:id="3"/>
      <w:r>
        <w:t>Pre-Service Singing</w:t>
      </w:r>
    </w:p>
    <w:p w:rsidR="00A129C7" w:rsidRDefault="003E2292">
      <w:pPr>
        <w:spacing w:after="0" w:line="240" w:lineRule="auto"/>
      </w:pPr>
      <w:r>
        <w:t>Come, Now Is the Time to Worship (LUYH 526)</w:t>
      </w:r>
    </w:p>
    <w:p w:rsidR="00A129C7" w:rsidRDefault="003E2292">
      <w:pPr>
        <w:spacing w:after="0" w:line="240" w:lineRule="auto"/>
      </w:pPr>
      <w:proofErr w:type="spellStart"/>
      <w:r>
        <w:t>Solas</w:t>
      </w:r>
      <w:proofErr w:type="spellEnd"/>
    </w:p>
    <w:p w:rsidR="00A129C7" w:rsidRDefault="003E2292">
      <w:r>
        <w:t>Praise Him! Jesus, Blessed Savior (LUYH 587)</w:t>
      </w:r>
    </w:p>
    <w:p w:rsidR="00A129C7" w:rsidRDefault="003E2292">
      <w:pPr>
        <w:pStyle w:val="Heading3"/>
        <w:widowControl w:val="0"/>
        <w:contextualSpacing w:val="0"/>
      </w:pPr>
      <w:bookmarkStart w:id="4" w:name="_1fob9te" w:colFirst="0" w:colLast="0"/>
      <w:bookmarkEnd w:id="4"/>
      <w:r>
        <w:t xml:space="preserve">Greeting </w:t>
      </w:r>
    </w:p>
    <w:p w:rsidR="00A129C7" w:rsidRDefault="003E2292">
      <w:pPr>
        <w:widowControl w:val="0"/>
        <w:spacing w:after="0" w:line="240" w:lineRule="auto"/>
      </w:pPr>
      <w:r>
        <w:t xml:space="preserve">Today God greets us with these words from Jude: </w:t>
      </w:r>
    </w:p>
    <w:p w:rsidR="00A129C7" w:rsidRDefault="003E2292">
      <w:pPr>
        <w:widowControl w:val="0"/>
        <w:spacing w:after="0" w:line="240" w:lineRule="auto"/>
      </w:pPr>
      <w:r>
        <w:tab/>
        <w:t>To those who are called,</w:t>
      </w:r>
    </w:p>
    <w:p w:rsidR="00A129C7" w:rsidRDefault="003E2292">
      <w:pPr>
        <w:widowControl w:val="0"/>
        <w:spacing w:after="0" w:line="240" w:lineRule="auto"/>
      </w:pPr>
      <w:r>
        <w:tab/>
      </w:r>
      <w:r>
        <w:t xml:space="preserve">Who are beloved in God the </w:t>
      </w:r>
      <w:proofErr w:type="gramStart"/>
      <w:r>
        <w:t>Father</w:t>
      </w:r>
      <w:proofErr w:type="gramEnd"/>
    </w:p>
    <w:p w:rsidR="00A129C7" w:rsidRDefault="003E2292">
      <w:pPr>
        <w:widowControl w:val="0"/>
        <w:spacing w:after="0" w:line="240" w:lineRule="auto"/>
      </w:pPr>
      <w:r>
        <w:tab/>
      </w:r>
      <w:proofErr w:type="gramStart"/>
      <w:r>
        <w:t>And kept safe for Jesus Christ:</w:t>
      </w:r>
      <w:proofErr w:type="gramEnd"/>
    </w:p>
    <w:p w:rsidR="00A129C7" w:rsidRDefault="003E2292">
      <w:pPr>
        <w:widowControl w:val="0"/>
        <w:spacing w:after="0" w:line="240" w:lineRule="auto"/>
      </w:pPr>
      <w:r>
        <w:tab/>
        <w:t xml:space="preserve">May mercy, peace, and love be yours in </w:t>
      </w:r>
      <w:proofErr w:type="gramStart"/>
      <w:r>
        <w:t>abundance.</w:t>
      </w:r>
      <w:proofErr w:type="gramEnd"/>
      <w:r>
        <w:t xml:space="preserve"> </w:t>
      </w:r>
    </w:p>
    <w:p w:rsidR="00A129C7" w:rsidRDefault="00A129C7">
      <w:pPr>
        <w:widowControl w:val="0"/>
        <w:spacing w:after="0" w:line="240" w:lineRule="auto"/>
      </w:pPr>
    </w:p>
    <w:p w:rsidR="00A129C7" w:rsidRDefault="003E2292">
      <w:pPr>
        <w:widowControl w:val="0"/>
        <w:spacing w:after="0" w:line="240" w:lineRule="auto"/>
      </w:pPr>
      <w:r>
        <w:t xml:space="preserve">As God has greeted you, take a moment to greet each other. </w:t>
      </w:r>
    </w:p>
    <w:p w:rsidR="00A129C7" w:rsidRDefault="003E2292">
      <w:pPr>
        <w:pStyle w:val="Heading3"/>
        <w:contextualSpacing w:val="0"/>
      </w:pPr>
      <w:bookmarkStart w:id="5" w:name="_wb50jy7qq2sb" w:colFirst="0" w:colLast="0"/>
      <w:bookmarkEnd w:id="5"/>
      <w:r>
        <w:t xml:space="preserve">Call to Praise </w:t>
      </w:r>
    </w:p>
    <w:p w:rsidR="00A129C7" w:rsidRDefault="003E2292">
      <w:pPr>
        <w:shd w:val="clear" w:color="auto" w:fill="FFFFFF"/>
        <w:spacing w:after="0" w:line="240" w:lineRule="auto"/>
      </w:pPr>
      <w:r>
        <w:t>Psalm 150</w:t>
      </w:r>
    </w:p>
    <w:p w:rsidR="00A129C7" w:rsidRDefault="003E2292">
      <w:pPr>
        <w:spacing w:after="0" w:line="240" w:lineRule="auto"/>
        <w:ind w:left="220"/>
      </w:pPr>
      <w:r>
        <w:rPr>
          <w:b/>
        </w:rPr>
        <w:t xml:space="preserve">1 </w:t>
      </w:r>
      <w:r>
        <w:t>Praise the Lord.</w:t>
      </w:r>
    </w:p>
    <w:p w:rsidR="00A129C7" w:rsidRDefault="003E2292">
      <w:pPr>
        <w:spacing w:after="0" w:line="240" w:lineRule="auto"/>
        <w:ind w:left="220"/>
      </w:pPr>
      <w:r>
        <w:t>Praise God in his sanctuary;</w:t>
      </w:r>
    </w:p>
    <w:p w:rsidR="00A129C7" w:rsidRDefault="003E2292">
      <w:pPr>
        <w:spacing w:after="0" w:line="240" w:lineRule="auto"/>
        <w:ind w:left="220"/>
      </w:pPr>
      <w:r>
        <w:t xml:space="preserve">  </w:t>
      </w:r>
      <w:r>
        <w:t xml:space="preserve">  </w:t>
      </w:r>
      <w:proofErr w:type="gramStart"/>
      <w:r>
        <w:t>praise</w:t>
      </w:r>
      <w:proofErr w:type="gramEnd"/>
      <w:r>
        <w:t xml:space="preserve"> him in his mighty heavens.</w:t>
      </w:r>
    </w:p>
    <w:p w:rsidR="00A129C7" w:rsidRDefault="003E2292">
      <w:pPr>
        <w:spacing w:after="0" w:line="240" w:lineRule="auto"/>
        <w:ind w:left="220"/>
      </w:pPr>
      <w:r>
        <w:rPr>
          <w:b/>
        </w:rPr>
        <w:t xml:space="preserve">2 </w:t>
      </w:r>
      <w:r>
        <w:t>Praise him for his acts of power;</w:t>
      </w:r>
    </w:p>
    <w:p w:rsidR="00A129C7" w:rsidRDefault="003E2292">
      <w:pPr>
        <w:spacing w:after="0" w:line="240" w:lineRule="auto"/>
        <w:ind w:left="220"/>
      </w:pPr>
      <w:r>
        <w:t xml:space="preserve">    </w:t>
      </w:r>
      <w:proofErr w:type="gramStart"/>
      <w:r>
        <w:t>praise</w:t>
      </w:r>
      <w:proofErr w:type="gramEnd"/>
      <w:r>
        <w:t xml:space="preserve"> him for his surpassing greatness.</w:t>
      </w:r>
    </w:p>
    <w:p w:rsidR="00A129C7" w:rsidRDefault="003E2292">
      <w:pPr>
        <w:spacing w:after="0" w:line="240" w:lineRule="auto"/>
        <w:ind w:left="220"/>
      </w:pPr>
      <w:r>
        <w:rPr>
          <w:b/>
        </w:rPr>
        <w:t xml:space="preserve">3 </w:t>
      </w:r>
      <w:r>
        <w:t>Praise him with the sounding of the trumpet,</w:t>
      </w:r>
    </w:p>
    <w:p w:rsidR="00A129C7" w:rsidRDefault="003E2292">
      <w:pPr>
        <w:spacing w:after="0" w:line="240" w:lineRule="auto"/>
        <w:ind w:left="220"/>
      </w:pPr>
      <w:r>
        <w:t xml:space="preserve">    </w:t>
      </w:r>
      <w:proofErr w:type="gramStart"/>
      <w:r>
        <w:t>praise</w:t>
      </w:r>
      <w:proofErr w:type="gramEnd"/>
      <w:r>
        <w:t xml:space="preserve"> him with the harp and lyre,</w:t>
      </w:r>
    </w:p>
    <w:p w:rsidR="00A129C7" w:rsidRDefault="003E2292">
      <w:pPr>
        <w:spacing w:after="0" w:line="240" w:lineRule="auto"/>
        <w:ind w:left="220"/>
      </w:pPr>
      <w:r>
        <w:rPr>
          <w:b/>
        </w:rPr>
        <w:t xml:space="preserve">4 </w:t>
      </w:r>
      <w:r>
        <w:t xml:space="preserve">praise him with </w:t>
      </w:r>
      <w:proofErr w:type="spellStart"/>
      <w:r>
        <w:t>timbrel</w:t>
      </w:r>
      <w:proofErr w:type="spellEnd"/>
      <w:r>
        <w:t xml:space="preserve"> and dancing,</w:t>
      </w:r>
    </w:p>
    <w:p w:rsidR="00A129C7" w:rsidRDefault="003E2292">
      <w:pPr>
        <w:spacing w:after="0" w:line="240" w:lineRule="auto"/>
        <w:ind w:left="220"/>
      </w:pPr>
      <w:r>
        <w:t xml:space="preserve">    </w:t>
      </w:r>
      <w:proofErr w:type="gramStart"/>
      <w:r>
        <w:t>praise</w:t>
      </w:r>
      <w:proofErr w:type="gramEnd"/>
      <w:r>
        <w:t xml:space="preserve"> him with the strings and pipe,</w:t>
      </w:r>
    </w:p>
    <w:p w:rsidR="00A129C7" w:rsidRDefault="003E2292">
      <w:pPr>
        <w:spacing w:after="0" w:line="240" w:lineRule="auto"/>
        <w:ind w:left="220"/>
      </w:pPr>
      <w:r>
        <w:rPr>
          <w:b/>
        </w:rPr>
        <w:t xml:space="preserve">5 </w:t>
      </w:r>
      <w:r>
        <w:t>praise him with the clash of cymbals,</w:t>
      </w:r>
    </w:p>
    <w:p w:rsidR="00A129C7" w:rsidRDefault="003E2292">
      <w:pPr>
        <w:spacing w:after="0" w:line="240" w:lineRule="auto"/>
        <w:ind w:left="220"/>
      </w:pPr>
      <w:r>
        <w:t xml:space="preserve">    </w:t>
      </w:r>
      <w:proofErr w:type="gramStart"/>
      <w:r>
        <w:t>praise</w:t>
      </w:r>
      <w:proofErr w:type="gramEnd"/>
      <w:r>
        <w:t xml:space="preserve"> him with resounding cymbals.</w:t>
      </w:r>
    </w:p>
    <w:p w:rsidR="00A129C7" w:rsidRDefault="003E2292">
      <w:pPr>
        <w:spacing w:after="0" w:line="240" w:lineRule="auto"/>
        <w:ind w:left="220"/>
      </w:pPr>
      <w:r>
        <w:rPr>
          <w:b/>
        </w:rPr>
        <w:t xml:space="preserve">6 </w:t>
      </w:r>
      <w:r>
        <w:t>Let everything that has breath praise the Lord.</w:t>
      </w:r>
    </w:p>
    <w:p w:rsidR="00A129C7" w:rsidRDefault="003E2292">
      <w:pPr>
        <w:spacing w:after="0" w:line="240" w:lineRule="auto"/>
        <w:ind w:left="220"/>
      </w:pPr>
      <w:r>
        <w:t>Praise the Lord.</w:t>
      </w:r>
      <w:r>
        <w:tab/>
      </w:r>
    </w:p>
    <w:p w:rsidR="00A129C7" w:rsidRDefault="003E2292">
      <w:pPr>
        <w:pStyle w:val="Heading3"/>
        <w:widowControl w:val="0"/>
        <w:spacing w:line="276" w:lineRule="auto"/>
        <w:contextualSpacing w:val="0"/>
      </w:pPr>
      <w:bookmarkStart w:id="6" w:name="_6ylsosnwar33" w:colFirst="0" w:colLast="0"/>
      <w:bookmarkEnd w:id="6"/>
      <w:r>
        <w:t>Song of Praise</w:t>
      </w:r>
    </w:p>
    <w:p w:rsidR="00A129C7" w:rsidRDefault="003E2292">
      <w:pPr>
        <w:widowControl w:val="0"/>
        <w:spacing w:after="0"/>
      </w:pPr>
      <w:r>
        <w:t xml:space="preserve">Praise the Lord, Sing Hallelujah/Psalm 148 (LUYH 6) </w:t>
      </w:r>
    </w:p>
    <w:p w:rsidR="00A129C7" w:rsidRDefault="003E2292">
      <w:pPr>
        <w:widowControl w:val="0"/>
        <w:spacing w:after="0"/>
      </w:pPr>
      <w:r>
        <w:t>“E</w:t>
      </w:r>
      <w:r>
        <w:t>very Praise is to Our God” -Hezekiah Walker</w:t>
      </w:r>
    </w:p>
    <w:p w:rsidR="00A129C7" w:rsidRDefault="003E2292">
      <w:pPr>
        <w:pStyle w:val="Heading2"/>
        <w:widowControl w:val="0"/>
        <w:contextualSpacing w:val="0"/>
      </w:pPr>
      <w:bookmarkStart w:id="7" w:name="_26in1rg" w:colFirst="0" w:colLast="0"/>
      <w:bookmarkEnd w:id="7"/>
      <w:r>
        <w:lastRenderedPageBreak/>
        <w:t>Proclaiming the Word</w:t>
      </w:r>
    </w:p>
    <w:p w:rsidR="00A129C7" w:rsidRDefault="003E2292">
      <w:pPr>
        <w:pStyle w:val="Heading3"/>
        <w:widowControl w:val="0"/>
        <w:contextualSpacing w:val="0"/>
      </w:pPr>
      <w:bookmarkStart w:id="8" w:name="_lnxbz9" w:colFirst="0" w:colLast="0"/>
      <w:bookmarkEnd w:id="8"/>
      <w:r>
        <w:t xml:space="preserve">Prayer for Illumination </w:t>
      </w:r>
    </w:p>
    <w:p w:rsidR="00A129C7" w:rsidRDefault="003E2292">
      <w:pPr>
        <w:pStyle w:val="Heading3"/>
        <w:widowControl w:val="0"/>
        <w:contextualSpacing w:val="0"/>
      </w:pPr>
      <w:bookmarkStart w:id="9" w:name="_35nkun2" w:colFirst="0" w:colLast="0"/>
      <w:bookmarkEnd w:id="9"/>
      <w:r>
        <w:t>Reading of the Word -</w:t>
      </w:r>
      <w:r>
        <w:t xml:space="preserve">Romans 3:9-21 </w:t>
      </w:r>
    </w:p>
    <w:p w:rsidR="00A129C7" w:rsidRDefault="003E2292">
      <w:pPr>
        <w:pStyle w:val="Heading3"/>
        <w:widowControl w:val="0"/>
        <w:contextualSpacing w:val="0"/>
      </w:pPr>
      <w:bookmarkStart w:id="10" w:name="_lp6fzmvf9jsy" w:colFirst="0" w:colLast="0"/>
      <w:bookmarkEnd w:id="10"/>
      <w:r>
        <w:t xml:space="preserve">Sermon: </w:t>
      </w:r>
      <w:r>
        <w:t>Faith at 70 Miles per hour</w:t>
      </w:r>
    </w:p>
    <w:p w:rsidR="00A129C7" w:rsidRDefault="003E2292">
      <w:pPr>
        <w:pStyle w:val="Heading2"/>
        <w:widowControl w:val="0"/>
        <w:contextualSpacing w:val="0"/>
      </w:pPr>
      <w:bookmarkStart w:id="11" w:name="_8rzzqvjrxd23" w:colFirst="0" w:colLast="0"/>
      <w:bookmarkEnd w:id="11"/>
      <w:r>
        <w:t>Responding to the Word</w:t>
      </w:r>
    </w:p>
    <w:p w:rsidR="00A129C7" w:rsidRDefault="003E2292">
      <w:pPr>
        <w:pStyle w:val="Heading3"/>
        <w:contextualSpacing w:val="0"/>
      </w:pPr>
      <w:bookmarkStart w:id="12" w:name="_17dp8vu" w:colFirst="0" w:colLast="0"/>
      <w:bookmarkEnd w:id="12"/>
      <w:r>
        <w:t>Affirmation of Faith: Heidelberg Catechism Q&amp;A 21 -</w:t>
      </w:r>
      <w:proofErr w:type="spellStart"/>
      <w:r>
        <w:t>Jei</w:t>
      </w:r>
      <w:proofErr w:type="spellEnd"/>
    </w:p>
    <w:p w:rsidR="00A129C7" w:rsidRDefault="003E2292">
      <w:pPr>
        <w:widowControl w:val="0"/>
        <w:spacing w:after="0" w:line="240" w:lineRule="auto"/>
        <w:ind w:left="720"/>
      </w:pPr>
      <w:r>
        <w:t>What is true fait</w:t>
      </w:r>
      <w:r>
        <w:t>h?</w:t>
      </w:r>
    </w:p>
    <w:p w:rsidR="00A129C7" w:rsidRDefault="00A129C7">
      <w:pPr>
        <w:widowControl w:val="0"/>
        <w:spacing w:after="0" w:line="240" w:lineRule="auto"/>
        <w:ind w:left="720"/>
      </w:pPr>
    </w:p>
    <w:p w:rsidR="00A129C7" w:rsidRDefault="003E2292">
      <w:pPr>
        <w:widowControl w:val="0"/>
        <w:spacing w:after="0" w:line="240" w:lineRule="auto"/>
        <w:ind w:left="720"/>
        <w:rPr>
          <w:b/>
        </w:rPr>
      </w:pPr>
      <w:r>
        <w:rPr>
          <w:b/>
        </w:rPr>
        <w:t>True faith is not only a sure knowledge</w:t>
      </w:r>
    </w:p>
    <w:p w:rsidR="00A129C7" w:rsidRDefault="003E2292">
      <w:pPr>
        <w:widowControl w:val="0"/>
        <w:spacing w:after="0" w:line="240" w:lineRule="auto"/>
        <w:ind w:left="720"/>
        <w:rPr>
          <w:b/>
        </w:rPr>
      </w:pPr>
      <w:proofErr w:type="gramStart"/>
      <w:r>
        <w:rPr>
          <w:b/>
        </w:rPr>
        <w:t>by</w:t>
      </w:r>
      <w:proofErr w:type="gramEnd"/>
      <w:r>
        <w:rPr>
          <w:b/>
        </w:rPr>
        <w:t xml:space="preserve"> which I hold as true all that God has revealed to us in scripture;</w:t>
      </w:r>
    </w:p>
    <w:p w:rsidR="00A129C7" w:rsidRDefault="003E2292">
      <w:pPr>
        <w:widowControl w:val="0"/>
        <w:spacing w:after="0" w:line="240" w:lineRule="auto"/>
        <w:ind w:left="720"/>
        <w:rPr>
          <w:b/>
        </w:rPr>
      </w:pPr>
      <w:proofErr w:type="gramStart"/>
      <w:r>
        <w:rPr>
          <w:b/>
        </w:rPr>
        <w:t>it</w:t>
      </w:r>
      <w:proofErr w:type="gramEnd"/>
      <w:r>
        <w:rPr>
          <w:b/>
        </w:rPr>
        <w:t xml:space="preserve"> is also a wholehearted trust,</w:t>
      </w:r>
    </w:p>
    <w:p w:rsidR="00A129C7" w:rsidRDefault="003E2292">
      <w:pPr>
        <w:widowControl w:val="0"/>
        <w:spacing w:after="0" w:line="240" w:lineRule="auto"/>
        <w:ind w:left="720"/>
        <w:rPr>
          <w:b/>
        </w:rPr>
      </w:pPr>
      <w:proofErr w:type="gramStart"/>
      <w:r>
        <w:rPr>
          <w:b/>
        </w:rPr>
        <w:t>which</w:t>
      </w:r>
      <w:proofErr w:type="gramEnd"/>
      <w:r>
        <w:rPr>
          <w:b/>
        </w:rPr>
        <w:t xml:space="preserve"> the Holy Spirit creates in me by the gospel,</w:t>
      </w:r>
    </w:p>
    <w:p w:rsidR="00A129C7" w:rsidRDefault="003E2292">
      <w:pPr>
        <w:widowControl w:val="0"/>
        <w:spacing w:after="0" w:line="240" w:lineRule="auto"/>
        <w:ind w:left="720"/>
        <w:rPr>
          <w:b/>
        </w:rPr>
      </w:pPr>
      <w:proofErr w:type="gramStart"/>
      <w:r>
        <w:rPr>
          <w:b/>
        </w:rPr>
        <w:t>that</w:t>
      </w:r>
      <w:proofErr w:type="gramEnd"/>
      <w:r>
        <w:rPr>
          <w:b/>
        </w:rPr>
        <w:t xml:space="preserve"> God has freely granted,</w:t>
      </w:r>
    </w:p>
    <w:p w:rsidR="00A129C7" w:rsidRDefault="003E2292">
      <w:pPr>
        <w:widowControl w:val="0"/>
        <w:spacing w:after="0" w:line="240" w:lineRule="auto"/>
        <w:ind w:left="720"/>
        <w:rPr>
          <w:b/>
        </w:rPr>
      </w:pPr>
      <w:proofErr w:type="gramStart"/>
      <w:r>
        <w:rPr>
          <w:b/>
        </w:rPr>
        <w:t>not</w:t>
      </w:r>
      <w:proofErr w:type="gramEnd"/>
      <w:r>
        <w:rPr>
          <w:b/>
        </w:rPr>
        <w:t xml:space="preserve"> only to others but to me also,</w:t>
      </w:r>
    </w:p>
    <w:p w:rsidR="00A129C7" w:rsidRDefault="003E2292">
      <w:pPr>
        <w:widowControl w:val="0"/>
        <w:spacing w:after="0" w:line="240" w:lineRule="auto"/>
        <w:ind w:left="720"/>
        <w:rPr>
          <w:b/>
        </w:rPr>
      </w:pPr>
      <w:proofErr w:type="gramStart"/>
      <w:r>
        <w:rPr>
          <w:b/>
        </w:rPr>
        <w:t>forgiveness</w:t>
      </w:r>
      <w:proofErr w:type="gramEnd"/>
      <w:r>
        <w:rPr>
          <w:b/>
        </w:rPr>
        <w:t xml:space="preserve"> of sins, eternal righteousness, and salvation.</w:t>
      </w:r>
    </w:p>
    <w:p w:rsidR="00A129C7" w:rsidRDefault="00A129C7">
      <w:pPr>
        <w:widowControl w:val="0"/>
        <w:spacing w:after="0" w:line="240" w:lineRule="auto"/>
        <w:ind w:left="720"/>
        <w:rPr>
          <w:b/>
        </w:rPr>
      </w:pPr>
    </w:p>
    <w:p w:rsidR="00A129C7" w:rsidRDefault="003E2292">
      <w:pPr>
        <w:widowControl w:val="0"/>
        <w:spacing w:after="0" w:line="240" w:lineRule="auto"/>
        <w:ind w:left="720"/>
        <w:rPr>
          <w:b/>
        </w:rPr>
      </w:pPr>
      <w:r>
        <w:rPr>
          <w:b/>
        </w:rPr>
        <w:t>These are gifts of sheer grace,</w:t>
      </w:r>
    </w:p>
    <w:p w:rsidR="00A129C7" w:rsidRDefault="003E2292">
      <w:pPr>
        <w:widowControl w:val="0"/>
        <w:spacing w:after="0" w:line="240" w:lineRule="auto"/>
        <w:ind w:left="720"/>
      </w:pPr>
      <w:proofErr w:type="gramStart"/>
      <w:r>
        <w:rPr>
          <w:b/>
        </w:rPr>
        <w:t>granted</w:t>
      </w:r>
      <w:proofErr w:type="gramEnd"/>
      <w:r>
        <w:rPr>
          <w:b/>
        </w:rPr>
        <w:t xml:space="preserve"> solely by Christ’s merit.</w:t>
      </w:r>
    </w:p>
    <w:p w:rsidR="00A129C7" w:rsidRDefault="003E2292">
      <w:pPr>
        <w:pStyle w:val="Heading3"/>
        <w:widowControl w:val="0"/>
        <w:contextualSpacing w:val="0"/>
        <w:rPr>
          <w:i/>
        </w:rPr>
      </w:pPr>
      <w:bookmarkStart w:id="13" w:name="_4o6hlj448285" w:colFirst="0" w:colLast="0"/>
      <w:bookmarkEnd w:id="13"/>
      <w:r>
        <w:t>Sung Affirmation</w:t>
      </w:r>
    </w:p>
    <w:p w:rsidR="00A129C7" w:rsidRDefault="003E2292">
      <w:pPr>
        <w:widowControl w:val="0"/>
        <w:spacing w:after="0" w:line="240" w:lineRule="auto"/>
        <w:rPr>
          <w:sz w:val="20"/>
          <w:szCs w:val="20"/>
        </w:rPr>
      </w:pPr>
      <w:r>
        <w:t xml:space="preserve">“We Believe” The Newsboys </w:t>
      </w:r>
    </w:p>
    <w:p w:rsidR="00A129C7" w:rsidRDefault="003E2292">
      <w:pPr>
        <w:pStyle w:val="Heading3"/>
        <w:widowControl w:val="0"/>
        <w:contextualSpacing w:val="0"/>
      </w:pPr>
      <w:bookmarkStart w:id="14" w:name="_9t9dkh2iicbp" w:colFirst="0" w:colLast="0"/>
      <w:bookmarkEnd w:id="14"/>
      <w:r>
        <w:t xml:space="preserve">Prayers of the People </w:t>
      </w:r>
    </w:p>
    <w:p w:rsidR="00A129C7" w:rsidRDefault="003E2292">
      <w:pPr>
        <w:pStyle w:val="Heading2"/>
        <w:widowControl w:val="0"/>
        <w:contextualSpacing w:val="0"/>
      </w:pPr>
      <w:bookmarkStart w:id="15" w:name="_3j2qqm3" w:colFirst="0" w:colLast="0"/>
      <w:bookmarkEnd w:id="15"/>
      <w:r>
        <w:t>Sent to Testify to the Word</w:t>
      </w:r>
    </w:p>
    <w:p w:rsidR="00A129C7" w:rsidRDefault="003E2292">
      <w:r>
        <w:t xml:space="preserve">Blessing </w:t>
      </w:r>
    </w:p>
    <w:p w:rsidR="00A129C7" w:rsidRDefault="003E2292">
      <w:pPr>
        <w:widowControl w:val="0"/>
        <w:spacing w:after="0" w:line="240" w:lineRule="auto"/>
      </w:pPr>
      <w:r>
        <w:t>“We’ve Come this Far by Faith</w:t>
      </w:r>
      <w:proofErr w:type="gramStart"/>
      <w:r>
        <w:t>”  LUYH</w:t>
      </w:r>
      <w:proofErr w:type="gramEnd"/>
      <w:r>
        <w:t xml:space="preserve"> #341/ “I Will Trust in the Lord” LUYH #338 </w:t>
      </w:r>
    </w:p>
    <w:sectPr w:rsidR="00A129C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29C7"/>
    <w:rsid w:val="003E2292"/>
    <w:rsid w:val="00A1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 w:after="0"/>
      <w:contextualSpacing/>
      <w:outlineLvl w:val="0"/>
    </w:pPr>
    <w:rPr>
      <w:rFonts w:ascii="Trebuchet MS" w:eastAsia="Trebuchet MS" w:hAnsi="Trebuchet MS" w:cs="Trebuchet MS"/>
      <w:color w:val="980000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 w:after="0" w:line="240" w:lineRule="auto"/>
      <w:contextualSpacing/>
      <w:outlineLvl w:val="1"/>
    </w:pPr>
    <w:rPr>
      <w:rFonts w:ascii="Calibri" w:eastAsia="Calibri" w:hAnsi="Calibri" w:cs="Calibri"/>
      <w:b/>
      <w:color w:val="4A86E8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160" w:after="0" w:line="240" w:lineRule="auto"/>
      <w:contextualSpacing/>
      <w:outlineLvl w:val="2"/>
    </w:pPr>
    <w:rPr>
      <w:rFonts w:ascii="Calibri" w:eastAsia="Calibri" w:hAnsi="Calibri" w:cs="Calibri"/>
      <w:b/>
      <w:color w:val="6AA84F"/>
    </w:rPr>
  </w:style>
  <w:style w:type="paragraph" w:styleId="Heading4">
    <w:name w:val="heading 4"/>
    <w:basedOn w:val="Normal"/>
    <w:next w:val="Normal"/>
    <w:pPr>
      <w:contextualSpacing/>
      <w:outlineLvl w:val="3"/>
    </w:pPr>
    <w:rPr>
      <w:color w:val="FF0000"/>
    </w:rPr>
  </w:style>
  <w:style w:type="paragraph" w:styleId="Heading5">
    <w:name w:val="heading 5"/>
    <w:basedOn w:val="Normal"/>
    <w:next w:val="Normal"/>
    <w:pPr>
      <w:keepNext/>
      <w:keepLines/>
      <w:spacing w:before="160" w:after="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 w:after="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/>
      <w:contextualSpacing/>
    </w:pPr>
    <w:rPr>
      <w:rFonts w:ascii="Arial" w:eastAsia="Arial" w:hAnsi="Arial" w:cs="Arial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rFonts w:ascii="Arial" w:eastAsia="Arial" w:hAnsi="Arial" w:cs="Arial"/>
      <w:i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 w:after="0"/>
      <w:contextualSpacing/>
      <w:outlineLvl w:val="0"/>
    </w:pPr>
    <w:rPr>
      <w:rFonts w:ascii="Trebuchet MS" w:eastAsia="Trebuchet MS" w:hAnsi="Trebuchet MS" w:cs="Trebuchet MS"/>
      <w:color w:val="980000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 w:after="0" w:line="240" w:lineRule="auto"/>
      <w:contextualSpacing/>
      <w:outlineLvl w:val="1"/>
    </w:pPr>
    <w:rPr>
      <w:rFonts w:ascii="Calibri" w:eastAsia="Calibri" w:hAnsi="Calibri" w:cs="Calibri"/>
      <w:b/>
      <w:color w:val="4A86E8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160" w:after="0" w:line="240" w:lineRule="auto"/>
      <w:contextualSpacing/>
      <w:outlineLvl w:val="2"/>
    </w:pPr>
    <w:rPr>
      <w:rFonts w:ascii="Calibri" w:eastAsia="Calibri" w:hAnsi="Calibri" w:cs="Calibri"/>
      <w:b/>
      <w:color w:val="6AA84F"/>
    </w:rPr>
  </w:style>
  <w:style w:type="paragraph" w:styleId="Heading4">
    <w:name w:val="heading 4"/>
    <w:basedOn w:val="Normal"/>
    <w:next w:val="Normal"/>
    <w:pPr>
      <w:contextualSpacing/>
      <w:outlineLvl w:val="3"/>
    </w:pPr>
    <w:rPr>
      <w:color w:val="FF0000"/>
    </w:rPr>
  </w:style>
  <w:style w:type="paragraph" w:styleId="Heading5">
    <w:name w:val="heading 5"/>
    <w:basedOn w:val="Normal"/>
    <w:next w:val="Normal"/>
    <w:pPr>
      <w:keepNext/>
      <w:keepLines/>
      <w:spacing w:before="160" w:after="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 w:after="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/>
      <w:contextualSpacing/>
    </w:pPr>
    <w:rPr>
      <w:rFonts w:ascii="Arial" w:eastAsia="Arial" w:hAnsi="Arial" w:cs="Arial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rFonts w:ascii="Arial" w:eastAsia="Arial" w:hAnsi="Arial" w:cs="Arial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DeVries</dc:creator>
  <cp:lastModifiedBy>Staci DeVries</cp:lastModifiedBy>
  <cp:revision>2</cp:revision>
  <dcterms:created xsi:type="dcterms:W3CDTF">2017-06-20T17:20:00Z</dcterms:created>
  <dcterms:modified xsi:type="dcterms:W3CDTF">2017-06-20T17:20:00Z</dcterms:modified>
</cp:coreProperties>
</file>