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ACCB" w14:textId="2BC48E6E" w:rsidR="002E093C" w:rsidRDefault="002E093C" w:rsidP="00C26BF9">
      <w:pPr>
        <w:pStyle w:val="Heading2"/>
        <w:ind w:firstLine="0"/>
        <w:rPr>
          <w:b/>
          <w:bCs/>
          <w:sz w:val="18"/>
        </w:rPr>
      </w:pPr>
      <w:bookmarkStart w:id="0" w:name="_Toc149560329"/>
      <w:r w:rsidRPr="007B505C">
        <w:rPr>
          <w:rFonts w:cs="Tahoma"/>
        </w:rPr>
        <w:t>Pastor</w:t>
      </w:r>
      <w:r w:rsidR="00C26BF9">
        <w:rPr>
          <w:rFonts w:cs="Tahoma"/>
        </w:rPr>
        <w:t xml:space="preserve"> Job Description</w:t>
      </w:r>
      <w:r>
        <w:rPr>
          <w:rFonts w:cs="Tahoma"/>
        </w:rPr>
        <w:t xml:space="preserve"> </w:t>
      </w:r>
      <w:r w:rsidR="00C26BF9">
        <w:rPr>
          <w:rFonts w:cs="Tahoma"/>
        </w:rPr>
        <w:t>–</w:t>
      </w:r>
      <w:r>
        <w:rPr>
          <w:rFonts w:cs="Tahoma"/>
        </w:rPr>
        <w:t xml:space="preserve"> </w:t>
      </w:r>
      <w:bookmarkEnd w:id="0"/>
      <w:r w:rsidR="00C26BF9">
        <w:rPr>
          <w:bCs/>
          <w:sz w:val="18"/>
        </w:rPr>
        <w:t>December 2024</w:t>
      </w:r>
    </w:p>
    <w:p w14:paraId="156FC225" w14:textId="77777777" w:rsidR="002E093C" w:rsidRPr="00FC3220" w:rsidRDefault="002E093C" w:rsidP="002E093C">
      <w:pPr>
        <w:ind w:firstLine="0"/>
        <w:rPr>
          <w:rStyle w:val="SubtleEmphasis"/>
          <w:b/>
        </w:rPr>
      </w:pPr>
      <w:bookmarkStart w:id="1" w:name="_Toc214078877"/>
      <w:bookmarkStart w:id="2" w:name="_Toc238536838"/>
      <w:bookmarkStart w:id="3" w:name="_Toc238537768"/>
      <w:bookmarkStart w:id="4" w:name="_Toc238537947"/>
      <w:r w:rsidRPr="00FC3220">
        <w:rPr>
          <w:rStyle w:val="SubtleEmphasis"/>
          <w:b/>
        </w:rPr>
        <w:t>Introduction</w:t>
      </w:r>
    </w:p>
    <w:p w14:paraId="7B77B4DE" w14:textId="0B14B641" w:rsidR="002E093C" w:rsidRPr="00FC3220" w:rsidRDefault="002E093C" w:rsidP="002E093C">
      <w:pPr>
        <w:ind w:firstLine="0"/>
        <w:rPr>
          <w:rStyle w:val="SubtleEmphasis"/>
        </w:rPr>
      </w:pPr>
      <w:r w:rsidRPr="00FC3220">
        <w:rPr>
          <w:rStyle w:val="SubtleEmphasis"/>
        </w:rPr>
        <w:t>This job description is based on the duties of ministers as defined in the Bible, as well as in the Church Order of the Christian Reformed Church, and in their form for ordination and installation of ministers.</w:t>
      </w:r>
    </w:p>
    <w:p w14:paraId="3A62A807" w14:textId="77777777" w:rsidR="002E093C" w:rsidRPr="00FC3220" w:rsidRDefault="002E093C" w:rsidP="002E093C">
      <w:pPr>
        <w:rPr>
          <w:rStyle w:val="SubtleEmphasis"/>
        </w:rPr>
      </w:pPr>
    </w:p>
    <w:p w14:paraId="75D4E649" w14:textId="77777777" w:rsidR="002E093C" w:rsidRPr="00FC3220" w:rsidRDefault="002E093C" w:rsidP="002E093C">
      <w:pPr>
        <w:ind w:firstLine="0"/>
        <w:rPr>
          <w:rStyle w:val="SubtleEmphasis"/>
          <w:b/>
        </w:rPr>
      </w:pPr>
      <w:r w:rsidRPr="00FC3220">
        <w:rPr>
          <w:rStyle w:val="SubtleEmphasis"/>
          <w:b/>
        </w:rPr>
        <w:t>General Position Responsibilities</w:t>
      </w:r>
    </w:p>
    <w:p w14:paraId="0393853F" w14:textId="5CB2F82F" w:rsidR="002E093C" w:rsidRPr="00FC3220" w:rsidRDefault="002E093C" w:rsidP="002E093C">
      <w:pPr>
        <w:ind w:firstLine="0"/>
        <w:rPr>
          <w:rStyle w:val="SubtleEmphasis"/>
        </w:rPr>
      </w:pPr>
      <w:r w:rsidRPr="00FC3220">
        <w:rPr>
          <w:rStyle w:val="SubtleEmphasis"/>
        </w:rPr>
        <w:t>The pastor shall have a firm faith in the God of the Bible and express that faith in his</w:t>
      </w:r>
      <w:r w:rsidR="00C26BF9">
        <w:rPr>
          <w:rStyle w:val="SubtleEmphasis"/>
        </w:rPr>
        <w:t xml:space="preserve"> or her</w:t>
      </w:r>
      <w:r w:rsidRPr="00FC3220">
        <w:rPr>
          <w:rStyle w:val="SubtleEmphasis"/>
        </w:rPr>
        <w:t xml:space="preserve"> life and ministry.</w:t>
      </w:r>
      <w:r w:rsidR="00C26BF9" w:rsidRPr="00C26BF9">
        <w:rPr>
          <w:rStyle w:val="FootnoteReference"/>
          <w:iCs/>
        </w:rPr>
        <w:t xml:space="preserve"> </w:t>
      </w:r>
      <w:r w:rsidR="00C26BF9">
        <w:rPr>
          <w:rStyle w:val="FootnoteReference"/>
          <w:iCs/>
        </w:rPr>
        <w:footnoteReference w:id="1"/>
      </w:r>
      <w:r w:rsidRPr="00FC3220">
        <w:rPr>
          <w:rStyle w:val="SubtleEmphasis"/>
        </w:rPr>
        <w:t xml:space="preserve"> </w:t>
      </w:r>
      <w:r w:rsidR="00C26BF9">
        <w:rPr>
          <w:rStyle w:val="SubtleEmphasis"/>
        </w:rPr>
        <w:t>The pastor</w:t>
      </w:r>
      <w:r w:rsidRPr="00FC3220">
        <w:rPr>
          <w:rStyle w:val="SubtleEmphasis"/>
        </w:rPr>
        <w:t xml:space="preserve"> is to serve God and the church by providing leadership in promoting the spiritual health, growth, and well-being of the congregation through preaching, administering the sacraments, teaching, and providing pastoral care. The pastor is accountable to the Council in doctrine, life, and duties.  Supervision by the Council will include love, counsel, encouragement, and assistance in the work of the Lord.</w:t>
      </w:r>
      <w:r w:rsidR="009537DE">
        <w:rPr>
          <w:rStyle w:val="SubtleEmphasis"/>
        </w:rPr>
        <w:t xml:space="preserve"> The pastor will be excited to help this Body of Christ be “Empowered by the Holy Spirit, to restore all people through the love of Jesus Christ, and equip each other to live out the truth of God’s Word.”</w:t>
      </w:r>
    </w:p>
    <w:p w14:paraId="4D6B65C7" w14:textId="77777777" w:rsidR="002E093C" w:rsidRPr="00FC3220" w:rsidRDefault="002E093C" w:rsidP="002E093C">
      <w:pPr>
        <w:rPr>
          <w:rStyle w:val="SubtleEmphasis"/>
        </w:rPr>
      </w:pPr>
    </w:p>
    <w:p w14:paraId="2C2C5D5C" w14:textId="77777777" w:rsidR="002E093C" w:rsidRPr="00FC3220" w:rsidRDefault="002E093C" w:rsidP="002E093C">
      <w:pPr>
        <w:ind w:firstLine="0"/>
        <w:rPr>
          <w:rStyle w:val="SubtleEmphasis"/>
          <w:b/>
        </w:rPr>
      </w:pPr>
      <w:r w:rsidRPr="00FC3220">
        <w:rPr>
          <w:rStyle w:val="SubtleEmphasis"/>
          <w:b/>
        </w:rPr>
        <w:t xml:space="preserve">Prayer  </w:t>
      </w:r>
    </w:p>
    <w:p w14:paraId="3D0652A3" w14:textId="3A5F181D" w:rsidR="002E093C" w:rsidRPr="00FC3220" w:rsidRDefault="002E093C" w:rsidP="002E093C">
      <w:pPr>
        <w:ind w:firstLine="0"/>
        <w:rPr>
          <w:rStyle w:val="SubtleEmphasis"/>
        </w:rPr>
      </w:pPr>
      <w:r w:rsidRPr="00FC3220">
        <w:rPr>
          <w:rStyle w:val="SubtleEmphasis"/>
        </w:rPr>
        <w:t>The pastor shall pray regularly for the church especially its sick, elderly, and wayward members, as well as church Council and its other groups and committees.</w:t>
      </w:r>
      <w:r w:rsidR="00B664A0">
        <w:rPr>
          <w:rStyle w:val="SubtleEmphasis"/>
        </w:rPr>
        <w:t xml:space="preserve"> </w:t>
      </w:r>
    </w:p>
    <w:p w14:paraId="369D043E" w14:textId="77777777" w:rsidR="002E093C" w:rsidRPr="00FC3220" w:rsidRDefault="002E093C" w:rsidP="002E093C">
      <w:pPr>
        <w:rPr>
          <w:rStyle w:val="SubtleEmphasis"/>
        </w:rPr>
      </w:pPr>
    </w:p>
    <w:p w14:paraId="40B88DDF" w14:textId="77777777" w:rsidR="002E093C" w:rsidRPr="00FC3220" w:rsidRDefault="002E093C" w:rsidP="002E093C">
      <w:pPr>
        <w:ind w:firstLine="0"/>
        <w:rPr>
          <w:rStyle w:val="SubtleEmphasis"/>
          <w:b/>
        </w:rPr>
      </w:pPr>
      <w:r w:rsidRPr="00FC3220">
        <w:rPr>
          <w:rStyle w:val="SubtleEmphasis"/>
          <w:b/>
        </w:rPr>
        <w:t>Conducting Worship Services and Preaching</w:t>
      </w:r>
    </w:p>
    <w:p w14:paraId="03278B91" w14:textId="1D75756A" w:rsidR="002E093C" w:rsidRPr="00FC3220" w:rsidRDefault="002E093C" w:rsidP="002E093C">
      <w:pPr>
        <w:ind w:firstLine="0"/>
        <w:rPr>
          <w:rStyle w:val="SubtleEmphasis"/>
        </w:rPr>
      </w:pPr>
      <w:r w:rsidRPr="00FC3220">
        <w:rPr>
          <w:rStyle w:val="SubtleEmphasis"/>
        </w:rPr>
        <w:t>Except for holidays, Classical appointments, pulpit exchanges, and Sundays off, the pastor shall lead one service each Sunday, the approx</w:t>
      </w:r>
      <w:r w:rsidR="00C26BF9">
        <w:rPr>
          <w:rStyle w:val="SubtleEmphasis"/>
        </w:rPr>
        <w:t>imately five</w:t>
      </w:r>
      <w:r w:rsidRPr="00FC3220">
        <w:rPr>
          <w:rStyle w:val="SubtleEmphasis"/>
        </w:rPr>
        <w:t xml:space="preserve"> special services per year, as well as wedding and funeral services as the need arises. The primary purpose of worship is to </w:t>
      </w:r>
      <w:proofErr w:type="spellStart"/>
      <w:r w:rsidRPr="00FC3220">
        <w:rPr>
          <w:rStyle w:val="SubtleEmphasis"/>
        </w:rPr>
        <w:t>honour</w:t>
      </w:r>
      <w:proofErr w:type="spellEnd"/>
      <w:r w:rsidRPr="00FC3220">
        <w:rPr>
          <w:rStyle w:val="SubtleEmphasis"/>
        </w:rPr>
        <w:t>, glorify, and praise God and to celebrate the gift of His Son.</w:t>
      </w:r>
    </w:p>
    <w:p w14:paraId="1F21EE34" w14:textId="77777777" w:rsidR="002E093C" w:rsidRPr="00FC3220" w:rsidRDefault="002E093C" w:rsidP="002E093C">
      <w:pPr>
        <w:rPr>
          <w:rStyle w:val="SubtleEmphasis"/>
        </w:rPr>
      </w:pPr>
    </w:p>
    <w:p w14:paraId="73BC0107" w14:textId="77777777" w:rsidR="002E093C" w:rsidRPr="00FC3220" w:rsidRDefault="002E093C" w:rsidP="002E093C">
      <w:pPr>
        <w:ind w:firstLine="0"/>
        <w:rPr>
          <w:rStyle w:val="SubtleEmphasis"/>
          <w:b/>
        </w:rPr>
      </w:pPr>
      <w:r w:rsidRPr="00FC3220">
        <w:rPr>
          <w:rStyle w:val="SubtleEmphasis"/>
          <w:b/>
        </w:rPr>
        <w:t>Liturgies</w:t>
      </w:r>
    </w:p>
    <w:p w14:paraId="0E806CF8" w14:textId="77777777" w:rsidR="002E093C" w:rsidRPr="00FC3220" w:rsidRDefault="002E093C" w:rsidP="002E093C">
      <w:pPr>
        <w:numPr>
          <w:ilvl w:val="0"/>
          <w:numId w:val="1"/>
        </w:numPr>
        <w:rPr>
          <w:rStyle w:val="SubtleEmphasis"/>
        </w:rPr>
      </w:pPr>
      <w:r w:rsidRPr="00FC3220">
        <w:rPr>
          <w:rStyle w:val="SubtleEmphasis"/>
        </w:rPr>
        <w:t>plan, prepare, and lead liturgies which reflect the requirements of the Church Order and follow orders of worship adopted by Consistory</w:t>
      </w:r>
    </w:p>
    <w:p w14:paraId="6FE130A5" w14:textId="77777777" w:rsidR="002E093C" w:rsidRPr="00FC3220" w:rsidRDefault="002E093C" w:rsidP="002E093C">
      <w:pPr>
        <w:numPr>
          <w:ilvl w:val="0"/>
          <w:numId w:val="1"/>
        </w:numPr>
        <w:rPr>
          <w:rStyle w:val="SubtleEmphasis"/>
        </w:rPr>
      </w:pPr>
      <w:r w:rsidRPr="00FC3220">
        <w:rPr>
          <w:rStyle w:val="SubtleEmphasis"/>
        </w:rPr>
        <w:t xml:space="preserve">strive for worship services that are celebrative, Christ-centered and balanced, </w:t>
      </w:r>
      <w:proofErr w:type="gramStart"/>
      <w:r w:rsidRPr="00FC3220">
        <w:rPr>
          <w:rStyle w:val="SubtleEmphasis"/>
        </w:rPr>
        <w:t>taking into account</w:t>
      </w:r>
      <w:proofErr w:type="gramEnd"/>
      <w:r w:rsidRPr="00FC3220">
        <w:rPr>
          <w:rStyle w:val="SubtleEmphasis"/>
        </w:rPr>
        <w:t xml:space="preserve"> the diversity of tastes and needs within the congregation regarding worship</w:t>
      </w:r>
    </w:p>
    <w:p w14:paraId="2D141FE1" w14:textId="76836D50" w:rsidR="002E093C" w:rsidRPr="00FC3220" w:rsidRDefault="002E093C" w:rsidP="002E093C">
      <w:pPr>
        <w:numPr>
          <w:ilvl w:val="0"/>
          <w:numId w:val="1"/>
        </w:numPr>
        <w:rPr>
          <w:rStyle w:val="SubtleEmphasis"/>
        </w:rPr>
      </w:pPr>
      <w:r w:rsidRPr="00FC3220">
        <w:rPr>
          <w:rStyle w:val="SubtleEmphasis"/>
        </w:rPr>
        <w:t xml:space="preserve">work closely with the </w:t>
      </w:r>
      <w:r w:rsidR="00C26BF9">
        <w:rPr>
          <w:rStyle w:val="SubtleEmphasis"/>
        </w:rPr>
        <w:t>staff and relevant teams in</w:t>
      </w:r>
      <w:r w:rsidRPr="00FC3220">
        <w:rPr>
          <w:rStyle w:val="SubtleEmphasis"/>
        </w:rPr>
        <w:t xml:space="preserve"> preparing special worship services throughout the Church Year –e.g., Advent, Christmas, New Year’s Day, Lent, Easter, Ascension Day, Pentecost, Prayer Services, and Thanksgiving</w:t>
      </w:r>
    </w:p>
    <w:p w14:paraId="7817D0FA" w14:textId="77777777" w:rsidR="002E093C" w:rsidRDefault="002E093C" w:rsidP="002E093C">
      <w:pPr>
        <w:numPr>
          <w:ilvl w:val="0"/>
          <w:numId w:val="1"/>
        </w:numPr>
        <w:rPr>
          <w:rStyle w:val="SubtleEmphasis"/>
        </w:rPr>
      </w:pPr>
      <w:r w:rsidRPr="00FC3220">
        <w:rPr>
          <w:rStyle w:val="SubtleEmphasis"/>
        </w:rPr>
        <w:t>plan special Sundays such as Cadet Sunday, GEMS Sunday, Youth Sunday, etc., with representatives of groups involved, incorporating, as much as possible, the materials and liturgies provided by agencies and groups of our denomination e.g., World Hunger Sunday, Refugee Sunday, and All Nations Heritage Sunday.</w:t>
      </w:r>
    </w:p>
    <w:p w14:paraId="6DF8B160" w14:textId="77777777" w:rsidR="0075219A" w:rsidRPr="00FC3220" w:rsidRDefault="0075219A" w:rsidP="0075219A">
      <w:pPr>
        <w:ind w:left="360" w:firstLine="0"/>
        <w:rPr>
          <w:rStyle w:val="SubtleEmphasis"/>
        </w:rPr>
      </w:pPr>
    </w:p>
    <w:p w14:paraId="09B3DE7B" w14:textId="77777777" w:rsidR="002E093C" w:rsidRPr="00FC3220" w:rsidRDefault="002E093C" w:rsidP="002E093C">
      <w:pPr>
        <w:ind w:firstLine="0"/>
        <w:rPr>
          <w:rStyle w:val="SubtleEmphasis"/>
          <w:b/>
        </w:rPr>
      </w:pPr>
      <w:r w:rsidRPr="00FC3220">
        <w:rPr>
          <w:rStyle w:val="SubtleEmphasis"/>
          <w:b/>
        </w:rPr>
        <w:t>Sermons</w:t>
      </w:r>
    </w:p>
    <w:p w14:paraId="546AB880" w14:textId="2C58D501" w:rsidR="002E093C" w:rsidRPr="00FC3220" w:rsidRDefault="002E093C" w:rsidP="002E093C">
      <w:pPr>
        <w:numPr>
          <w:ilvl w:val="0"/>
          <w:numId w:val="2"/>
        </w:numPr>
        <w:rPr>
          <w:rStyle w:val="SubtleEmphasis"/>
        </w:rPr>
      </w:pPr>
      <w:r w:rsidRPr="00FC3220">
        <w:rPr>
          <w:rStyle w:val="SubtleEmphasis"/>
        </w:rPr>
        <w:t>prepare and deliver sermons that are biblical, Reformed and Christ</w:t>
      </w:r>
      <w:r w:rsidR="009537DE">
        <w:rPr>
          <w:rStyle w:val="SubtleEmphasis"/>
        </w:rPr>
        <w:t>-</w:t>
      </w:r>
      <w:r w:rsidRPr="00FC3220">
        <w:rPr>
          <w:rStyle w:val="SubtleEmphasis"/>
        </w:rPr>
        <w:t>centered which meet the variety of needs of members of the congregation: admonishing, comforting, challenging, edifying, encouraging, instructing, nurturing, and stimulating.</w:t>
      </w:r>
    </w:p>
    <w:p w14:paraId="1D34D999" w14:textId="77777777" w:rsidR="002E093C" w:rsidRPr="00FC3220" w:rsidRDefault="002E093C" w:rsidP="002E093C">
      <w:pPr>
        <w:rPr>
          <w:rStyle w:val="SubtleEmphasis"/>
        </w:rPr>
      </w:pPr>
    </w:p>
    <w:p w14:paraId="0F8C86EB" w14:textId="77777777" w:rsidR="002E093C" w:rsidRPr="00FC3220" w:rsidRDefault="002E093C" w:rsidP="002E093C">
      <w:pPr>
        <w:ind w:firstLine="0"/>
        <w:rPr>
          <w:rStyle w:val="SubtleEmphasis"/>
          <w:b/>
        </w:rPr>
      </w:pPr>
      <w:r w:rsidRPr="00FC3220">
        <w:rPr>
          <w:rStyle w:val="SubtleEmphasis"/>
          <w:b/>
        </w:rPr>
        <w:t xml:space="preserve">Providing Pastoral Care  </w:t>
      </w:r>
    </w:p>
    <w:p w14:paraId="1D20B206" w14:textId="3D6AAA5B" w:rsidR="002E093C" w:rsidRPr="00FC3220" w:rsidRDefault="002E093C" w:rsidP="002E093C">
      <w:pPr>
        <w:numPr>
          <w:ilvl w:val="0"/>
          <w:numId w:val="2"/>
        </w:numPr>
        <w:rPr>
          <w:rStyle w:val="SubtleEmphasis"/>
        </w:rPr>
      </w:pPr>
      <w:r w:rsidRPr="00FC3220">
        <w:rPr>
          <w:rStyle w:val="SubtleEmphasis"/>
        </w:rPr>
        <w:t xml:space="preserve">shares pastoral care work as a member of the </w:t>
      </w:r>
      <w:r w:rsidR="009537DE">
        <w:rPr>
          <w:rStyle w:val="SubtleEmphasis"/>
        </w:rPr>
        <w:t xml:space="preserve">Consistory </w:t>
      </w:r>
    </w:p>
    <w:p w14:paraId="0A5A630E" w14:textId="77777777" w:rsidR="002E093C" w:rsidRPr="00FC3220" w:rsidRDefault="002E093C" w:rsidP="002E093C">
      <w:pPr>
        <w:numPr>
          <w:ilvl w:val="0"/>
          <w:numId w:val="2"/>
        </w:numPr>
        <w:rPr>
          <w:rStyle w:val="SubtleEmphasis"/>
        </w:rPr>
      </w:pPr>
      <w:r w:rsidRPr="00FC3220">
        <w:rPr>
          <w:rStyle w:val="SubtleEmphasis"/>
        </w:rPr>
        <w:t>visit members when they experience physical, spiritual, or emotional burdens, difficulties, and crises; to encourage, comfort, strengthen, support and guide them in their need, pray for/with them, and bless them with the Word of God</w:t>
      </w:r>
    </w:p>
    <w:p w14:paraId="4896BF84" w14:textId="401629C5" w:rsidR="002E093C" w:rsidRPr="00FC3220" w:rsidRDefault="002E093C" w:rsidP="002E093C">
      <w:pPr>
        <w:numPr>
          <w:ilvl w:val="0"/>
          <w:numId w:val="2"/>
        </w:numPr>
        <w:rPr>
          <w:rStyle w:val="SubtleEmphasis"/>
        </w:rPr>
      </w:pPr>
      <w:r w:rsidRPr="00FC3220">
        <w:rPr>
          <w:rStyle w:val="SubtleEmphasis"/>
        </w:rPr>
        <w:t>regularly visit the elderly, the widowed, the sick, and the</w:t>
      </w:r>
      <w:r w:rsidR="009537DE">
        <w:rPr>
          <w:rStyle w:val="SubtleEmphasis"/>
        </w:rPr>
        <w:t xml:space="preserve"> those experiencing difficulties </w:t>
      </w:r>
    </w:p>
    <w:p w14:paraId="5A3E03F7" w14:textId="77777777" w:rsidR="002E093C" w:rsidRPr="00FC3220" w:rsidRDefault="002E093C" w:rsidP="002E093C">
      <w:pPr>
        <w:numPr>
          <w:ilvl w:val="0"/>
          <w:numId w:val="2"/>
        </w:numPr>
        <w:rPr>
          <w:rStyle w:val="SubtleEmphasis"/>
        </w:rPr>
      </w:pPr>
      <w:r w:rsidRPr="00FC3220">
        <w:rPr>
          <w:rStyle w:val="SubtleEmphasis"/>
        </w:rPr>
        <w:t>as much as possible: celebrate with members special days and events such as weddings, special anniversaries, and elderly birthdays</w:t>
      </w:r>
    </w:p>
    <w:p w14:paraId="182B12D8" w14:textId="77777777" w:rsidR="002E093C" w:rsidRPr="00FC3220" w:rsidRDefault="002E093C" w:rsidP="002E093C">
      <w:pPr>
        <w:numPr>
          <w:ilvl w:val="0"/>
          <w:numId w:val="2"/>
        </w:numPr>
        <w:rPr>
          <w:rStyle w:val="SubtleEmphasis"/>
        </w:rPr>
      </w:pPr>
      <w:r w:rsidRPr="00FC3220">
        <w:rPr>
          <w:rStyle w:val="SubtleEmphasis"/>
        </w:rPr>
        <w:t>visit couples blessed with a newborn child to celebrate with them, discuss the meaning and purpose of baptism, and establish a date for baptism</w:t>
      </w:r>
    </w:p>
    <w:p w14:paraId="477EA277" w14:textId="77777777" w:rsidR="002E093C" w:rsidRPr="00FC3220" w:rsidRDefault="002E093C" w:rsidP="002E093C">
      <w:pPr>
        <w:numPr>
          <w:ilvl w:val="0"/>
          <w:numId w:val="2"/>
        </w:numPr>
        <w:rPr>
          <w:rStyle w:val="SubtleEmphasis"/>
        </w:rPr>
      </w:pPr>
      <w:r w:rsidRPr="00FC3220">
        <w:rPr>
          <w:rStyle w:val="SubtleEmphasis"/>
        </w:rPr>
        <w:t>when possible, maintain contact with wayward members to encourage, admonish, or rebuke them, seeking to reconcile them to the Lord and His church</w:t>
      </w:r>
    </w:p>
    <w:p w14:paraId="602B7955" w14:textId="77777777" w:rsidR="002E093C" w:rsidRPr="00FC3220" w:rsidRDefault="002E093C" w:rsidP="002E093C">
      <w:pPr>
        <w:numPr>
          <w:ilvl w:val="0"/>
          <w:numId w:val="2"/>
        </w:numPr>
        <w:rPr>
          <w:rStyle w:val="SubtleEmphasis"/>
        </w:rPr>
      </w:pPr>
      <w:r w:rsidRPr="00FC3220">
        <w:rPr>
          <w:rStyle w:val="SubtleEmphasis"/>
        </w:rPr>
        <w:t>inform the librarian of books, videos, CDs, DVDs and other resources that will nurture faith and the spiritual life of members of the church.</w:t>
      </w:r>
    </w:p>
    <w:p w14:paraId="7EDAA45E" w14:textId="77777777" w:rsidR="002E093C" w:rsidRPr="00FC3220" w:rsidRDefault="002E093C" w:rsidP="002E093C">
      <w:pPr>
        <w:rPr>
          <w:rStyle w:val="SubtleEmphasis"/>
        </w:rPr>
      </w:pPr>
    </w:p>
    <w:p w14:paraId="24E098F8" w14:textId="77777777" w:rsidR="002E093C" w:rsidRPr="00FC3220" w:rsidRDefault="002E093C" w:rsidP="002E093C">
      <w:pPr>
        <w:ind w:firstLine="0"/>
        <w:rPr>
          <w:rStyle w:val="SubtleEmphasis"/>
          <w:b/>
        </w:rPr>
      </w:pPr>
      <w:r w:rsidRPr="00FC3220">
        <w:rPr>
          <w:rStyle w:val="SubtleEmphasis"/>
          <w:b/>
        </w:rPr>
        <w:t>Counseling</w:t>
      </w:r>
    </w:p>
    <w:p w14:paraId="57592E72" w14:textId="77777777" w:rsidR="002E093C" w:rsidRPr="00FC3220" w:rsidRDefault="002E093C" w:rsidP="002E093C">
      <w:pPr>
        <w:numPr>
          <w:ilvl w:val="0"/>
          <w:numId w:val="3"/>
        </w:numPr>
        <w:rPr>
          <w:rStyle w:val="SubtleEmphasis"/>
        </w:rPr>
      </w:pPr>
      <w:r w:rsidRPr="00FC3220">
        <w:rPr>
          <w:rStyle w:val="SubtleEmphasis"/>
        </w:rPr>
        <w:t>provide pre-marital counseling for couples desiring to be married in the Lord, and make recommendations for marriage to Council well in advance of the wedding date</w:t>
      </w:r>
    </w:p>
    <w:p w14:paraId="1357A8C7" w14:textId="77777777" w:rsidR="002E093C" w:rsidRPr="00FC3220" w:rsidRDefault="002E093C" w:rsidP="002E093C">
      <w:pPr>
        <w:numPr>
          <w:ilvl w:val="0"/>
          <w:numId w:val="3"/>
        </w:numPr>
        <w:rPr>
          <w:rStyle w:val="SubtleEmphasis"/>
        </w:rPr>
      </w:pPr>
      <w:r w:rsidRPr="00FC3220">
        <w:rPr>
          <w:rStyle w:val="SubtleEmphasis"/>
        </w:rPr>
        <w:t>give advice and guidance to individuals or couples in need of professional counseling, referring them to appropriate counselors and/or agencies when necessary</w:t>
      </w:r>
    </w:p>
    <w:p w14:paraId="24F29A35" w14:textId="77777777" w:rsidR="002E093C" w:rsidRPr="00FC3220" w:rsidRDefault="002E093C" w:rsidP="002E093C">
      <w:pPr>
        <w:numPr>
          <w:ilvl w:val="0"/>
          <w:numId w:val="3"/>
        </w:numPr>
        <w:rPr>
          <w:rStyle w:val="SubtleEmphasis"/>
        </w:rPr>
      </w:pPr>
      <w:r w:rsidRPr="00FC3220">
        <w:rPr>
          <w:rStyle w:val="SubtleEmphasis"/>
        </w:rPr>
        <w:t>help couples and individual members deal with any crises, tragedies, or difficulties they are confronted with</w:t>
      </w:r>
    </w:p>
    <w:p w14:paraId="0A12BAC6" w14:textId="77777777" w:rsidR="002E093C" w:rsidRPr="00FC3220" w:rsidRDefault="002E093C" w:rsidP="002E093C">
      <w:pPr>
        <w:numPr>
          <w:ilvl w:val="0"/>
          <w:numId w:val="3"/>
        </w:numPr>
        <w:rPr>
          <w:rStyle w:val="SubtleEmphasis"/>
        </w:rPr>
      </w:pPr>
      <w:r w:rsidRPr="00FC3220">
        <w:rPr>
          <w:rStyle w:val="SubtleEmphasis"/>
        </w:rPr>
        <w:t>provide pastoral counseling for those struggling with sin, temptation or doubt, and other struggles related to faith, helping them to experience restoration, forgiveness, strength, victory, and peace</w:t>
      </w:r>
    </w:p>
    <w:p w14:paraId="0B93F767" w14:textId="77777777" w:rsidR="002E093C" w:rsidRPr="00FC3220" w:rsidRDefault="002E093C" w:rsidP="002E093C">
      <w:pPr>
        <w:rPr>
          <w:rStyle w:val="SubtleEmphasis"/>
        </w:rPr>
      </w:pPr>
    </w:p>
    <w:p w14:paraId="4686EA1B" w14:textId="77777777" w:rsidR="002E093C" w:rsidRPr="00FC3220" w:rsidRDefault="002E093C" w:rsidP="002E093C">
      <w:pPr>
        <w:ind w:firstLine="0"/>
        <w:rPr>
          <w:rStyle w:val="SubtleEmphasis"/>
          <w:b/>
        </w:rPr>
      </w:pPr>
      <w:r w:rsidRPr="00FC3220">
        <w:rPr>
          <w:rStyle w:val="SubtleEmphasis"/>
          <w:b/>
        </w:rPr>
        <w:t>Teaching</w:t>
      </w:r>
    </w:p>
    <w:p w14:paraId="40CFF6C9" w14:textId="77777777" w:rsidR="002E093C" w:rsidRPr="00FC3220" w:rsidRDefault="002E093C" w:rsidP="002E093C">
      <w:pPr>
        <w:numPr>
          <w:ilvl w:val="0"/>
          <w:numId w:val="4"/>
        </w:numPr>
        <w:rPr>
          <w:rStyle w:val="SubtleEmphasis"/>
        </w:rPr>
      </w:pPr>
      <w:r w:rsidRPr="00FC3220">
        <w:rPr>
          <w:rStyle w:val="SubtleEmphasis"/>
        </w:rPr>
        <w:t>teaching new members’ classes whenever needed</w:t>
      </w:r>
    </w:p>
    <w:p w14:paraId="053B42DB" w14:textId="77777777" w:rsidR="002E093C" w:rsidRPr="00FC3220" w:rsidRDefault="002E093C" w:rsidP="002E093C">
      <w:pPr>
        <w:numPr>
          <w:ilvl w:val="0"/>
          <w:numId w:val="4"/>
        </w:numPr>
        <w:rPr>
          <w:rStyle w:val="SubtleEmphasis"/>
        </w:rPr>
      </w:pPr>
      <w:r w:rsidRPr="00FC3220">
        <w:rPr>
          <w:rStyle w:val="SubtleEmphasis"/>
        </w:rPr>
        <w:t>be involved in the lives of the youth through programs and visits</w:t>
      </w:r>
    </w:p>
    <w:p w14:paraId="4D808A20" w14:textId="3CC9EE61" w:rsidR="002E093C" w:rsidRPr="00FC3220" w:rsidRDefault="002E093C" w:rsidP="002E093C">
      <w:pPr>
        <w:numPr>
          <w:ilvl w:val="0"/>
          <w:numId w:val="4"/>
        </w:numPr>
        <w:rPr>
          <w:rStyle w:val="SubtleEmphasis"/>
        </w:rPr>
      </w:pPr>
      <w:r w:rsidRPr="00FC3220">
        <w:rPr>
          <w:rStyle w:val="SubtleEmphasis"/>
        </w:rPr>
        <w:t xml:space="preserve">assist in providing leadership development and training for new </w:t>
      </w:r>
      <w:r w:rsidR="00C26BF9" w:rsidRPr="00FC3220">
        <w:rPr>
          <w:rStyle w:val="SubtleEmphasis"/>
        </w:rPr>
        <w:t>office-bearers</w:t>
      </w:r>
    </w:p>
    <w:p w14:paraId="573FBACD" w14:textId="77777777" w:rsidR="002E093C" w:rsidRPr="00FC3220" w:rsidRDefault="002E093C" w:rsidP="002E093C">
      <w:pPr>
        <w:rPr>
          <w:rStyle w:val="SubtleEmphasis"/>
        </w:rPr>
      </w:pPr>
    </w:p>
    <w:p w14:paraId="42EE27C2" w14:textId="77777777" w:rsidR="002E093C" w:rsidRPr="00FC3220" w:rsidRDefault="002E093C" w:rsidP="002E093C">
      <w:pPr>
        <w:ind w:firstLine="0"/>
        <w:rPr>
          <w:rStyle w:val="SubtleEmphasis"/>
          <w:b/>
        </w:rPr>
      </w:pPr>
      <w:r w:rsidRPr="00FC3220">
        <w:rPr>
          <w:rStyle w:val="SubtleEmphasis"/>
          <w:b/>
        </w:rPr>
        <w:t>Visionary Leadership</w:t>
      </w:r>
    </w:p>
    <w:p w14:paraId="45781CC9" w14:textId="7C4D41C8" w:rsidR="002E093C" w:rsidRPr="00FC3220" w:rsidRDefault="00C26BF9" w:rsidP="002E093C">
      <w:pPr>
        <w:numPr>
          <w:ilvl w:val="0"/>
          <w:numId w:val="9"/>
        </w:numPr>
        <w:rPr>
          <w:rStyle w:val="SubtleEmphasis"/>
        </w:rPr>
      </w:pPr>
      <w:r>
        <w:rPr>
          <w:rStyle w:val="SubtleEmphasis"/>
        </w:rPr>
        <w:t>t</w:t>
      </w:r>
      <w:r w:rsidR="002E093C" w:rsidRPr="00FC3220">
        <w:rPr>
          <w:rStyle w:val="SubtleEmphasis"/>
        </w:rPr>
        <w:t xml:space="preserve">he Pastor promotes the vision and mission of the Church to the congregation and community. </w:t>
      </w:r>
    </w:p>
    <w:p w14:paraId="2BF526A9" w14:textId="77777777" w:rsidR="002E093C" w:rsidRPr="00FC3220" w:rsidRDefault="002E093C" w:rsidP="002E093C">
      <w:pPr>
        <w:numPr>
          <w:ilvl w:val="0"/>
          <w:numId w:val="5"/>
        </w:numPr>
        <w:rPr>
          <w:rStyle w:val="SubtleEmphasis"/>
        </w:rPr>
      </w:pPr>
      <w:r w:rsidRPr="00FC3220">
        <w:rPr>
          <w:rStyle w:val="SubtleEmphasis"/>
        </w:rPr>
        <w:t>at Executive/Council/Consistory/Staff meetings: regularly discuss the direction of the church’s life and ministry and evaluate the effectiveness of the church’s programs</w:t>
      </w:r>
    </w:p>
    <w:p w14:paraId="76D8DA7D" w14:textId="53A2EC87" w:rsidR="002E093C" w:rsidRPr="00FC3220" w:rsidRDefault="00C26BF9" w:rsidP="002E093C">
      <w:pPr>
        <w:numPr>
          <w:ilvl w:val="0"/>
          <w:numId w:val="5"/>
        </w:numPr>
        <w:rPr>
          <w:rStyle w:val="SubtleEmphasis"/>
        </w:rPr>
      </w:pPr>
      <w:r>
        <w:rPr>
          <w:rStyle w:val="SubtleEmphasis"/>
        </w:rPr>
        <w:t xml:space="preserve">be part of or meet </w:t>
      </w:r>
      <w:r w:rsidR="002E093C" w:rsidRPr="00FC3220">
        <w:rPr>
          <w:rStyle w:val="SubtleEmphasis"/>
        </w:rPr>
        <w:t>annually</w:t>
      </w:r>
      <w:r>
        <w:rPr>
          <w:rStyle w:val="SubtleEmphasis"/>
        </w:rPr>
        <w:t xml:space="preserve"> with the Vision Team</w:t>
      </w:r>
      <w:r w:rsidR="002E093C" w:rsidRPr="00FC3220">
        <w:rPr>
          <w:rStyle w:val="SubtleEmphasis"/>
        </w:rPr>
        <w:t xml:space="preserve"> to discuss and plan visioning strategy</w:t>
      </w:r>
    </w:p>
    <w:p w14:paraId="7842D6FB" w14:textId="77777777" w:rsidR="002E093C" w:rsidRPr="00FC3220" w:rsidRDefault="002E093C" w:rsidP="002E093C">
      <w:pPr>
        <w:numPr>
          <w:ilvl w:val="0"/>
          <w:numId w:val="5"/>
        </w:numPr>
        <w:rPr>
          <w:rStyle w:val="SubtleEmphasis"/>
        </w:rPr>
      </w:pPr>
      <w:r w:rsidRPr="00FC3220">
        <w:rPr>
          <w:rStyle w:val="SubtleEmphasis"/>
        </w:rPr>
        <w:t>be available to Council for suggestions, advice, and critical evaluation of the church’s goals and needs, its strengths and weaknesses</w:t>
      </w:r>
    </w:p>
    <w:p w14:paraId="373E58D7" w14:textId="77777777" w:rsidR="002E093C" w:rsidRPr="00FC3220" w:rsidRDefault="002E093C" w:rsidP="002E093C">
      <w:pPr>
        <w:rPr>
          <w:rStyle w:val="SubtleEmphasis"/>
        </w:rPr>
      </w:pPr>
    </w:p>
    <w:p w14:paraId="6DE2FB1B" w14:textId="77777777" w:rsidR="002E093C" w:rsidRPr="00FC3220" w:rsidRDefault="002E093C" w:rsidP="002E093C">
      <w:pPr>
        <w:ind w:firstLine="0"/>
        <w:rPr>
          <w:rStyle w:val="SubtleEmphasis"/>
          <w:b/>
        </w:rPr>
      </w:pPr>
      <w:r w:rsidRPr="00FC3220">
        <w:rPr>
          <w:rStyle w:val="SubtleEmphasis"/>
          <w:b/>
        </w:rPr>
        <w:t>Administration</w:t>
      </w:r>
    </w:p>
    <w:p w14:paraId="37C83431" w14:textId="627CEF91" w:rsidR="002E093C" w:rsidRPr="00FC3220" w:rsidRDefault="00C26BF9" w:rsidP="002E093C">
      <w:pPr>
        <w:numPr>
          <w:ilvl w:val="0"/>
          <w:numId w:val="6"/>
        </w:numPr>
        <w:rPr>
          <w:rStyle w:val="SubtleEmphasis"/>
        </w:rPr>
      </w:pPr>
      <w:r>
        <w:rPr>
          <w:rStyle w:val="SubtleEmphasis"/>
        </w:rPr>
        <w:t>a</w:t>
      </w:r>
      <w:r w:rsidR="002E093C" w:rsidRPr="00FC3220">
        <w:rPr>
          <w:rStyle w:val="SubtleEmphasis"/>
        </w:rPr>
        <w:t>ttend all Executive, Council, and Consistory meetings (reporting on ministry accomplished at Consistory meetings) however, use discretion when over-committed</w:t>
      </w:r>
    </w:p>
    <w:p w14:paraId="16871F88" w14:textId="7EB3B0C3" w:rsidR="002E093C" w:rsidRPr="00FC3220" w:rsidRDefault="00C26BF9" w:rsidP="002E093C">
      <w:pPr>
        <w:numPr>
          <w:ilvl w:val="0"/>
          <w:numId w:val="6"/>
        </w:numPr>
        <w:rPr>
          <w:rStyle w:val="SubtleEmphasis"/>
        </w:rPr>
      </w:pPr>
      <w:r>
        <w:rPr>
          <w:rStyle w:val="SubtleEmphasis"/>
        </w:rPr>
        <w:t>m</w:t>
      </w:r>
      <w:r w:rsidR="002E093C" w:rsidRPr="00FC3220">
        <w:rPr>
          <w:rStyle w:val="SubtleEmphasis"/>
        </w:rPr>
        <w:t xml:space="preserve">eet </w:t>
      </w:r>
      <w:r w:rsidR="009537DE">
        <w:rPr>
          <w:rStyle w:val="SubtleEmphasis"/>
        </w:rPr>
        <w:t>weekly</w:t>
      </w:r>
      <w:r w:rsidR="002E093C" w:rsidRPr="00FC3220">
        <w:rPr>
          <w:rStyle w:val="SubtleEmphasis"/>
        </w:rPr>
        <w:t xml:space="preserve"> with staff </w:t>
      </w:r>
    </w:p>
    <w:p w14:paraId="53BD23DF" w14:textId="3161E26F" w:rsidR="009537DE" w:rsidRPr="00FC3220" w:rsidRDefault="00C26BF9" w:rsidP="002E093C">
      <w:pPr>
        <w:numPr>
          <w:ilvl w:val="0"/>
          <w:numId w:val="6"/>
        </w:numPr>
        <w:rPr>
          <w:rStyle w:val="SubtleEmphasis"/>
        </w:rPr>
      </w:pPr>
      <w:r>
        <w:rPr>
          <w:rStyle w:val="SubtleEmphasis"/>
        </w:rPr>
        <w:t>s</w:t>
      </w:r>
      <w:r w:rsidR="009537DE">
        <w:rPr>
          <w:rStyle w:val="SubtleEmphasis"/>
        </w:rPr>
        <w:t xml:space="preserve">erve as advisory to the teams that align with the position and candidates’ giftedness </w:t>
      </w:r>
    </w:p>
    <w:p w14:paraId="093E2292" w14:textId="77777777" w:rsidR="002E093C" w:rsidRPr="00FC3220" w:rsidRDefault="002E093C" w:rsidP="002E093C">
      <w:pPr>
        <w:numPr>
          <w:ilvl w:val="0"/>
          <w:numId w:val="6"/>
        </w:numPr>
        <w:rPr>
          <w:rStyle w:val="SubtleEmphasis"/>
        </w:rPr>
      </w:pPr>
      <w:r w:rsidRPr="00FC3220">
        <w:rPr>
          <w:rStyle w:val="SubtleEmphasis"/>
        </w:rPr>
        <w:t>encouraged to participate in the local ministerial</w:t>
      </w:r>
    </w:p>
    <w:p w14:paraId="2FC1024C" w14:textId="77777777" w:rsidR="002E093C" w:rsidRPr="00FC3220" w:rsidRDefault="002E093C" w:rsidP="002E093C">
      <w:pPr>
        <w:numPr>
          <w:ilvl w:val="0"/>
          <w:numId w:val="6"/>
        </w:numPr>
        <w:rPr>
          <w:rStyle w:val="SubtleEmphasis"/>
        </w:rPr>
      </w:pPr>
      <w:r w:rsidRPr="00FC3220">
        <w:rPr>
          <w:rStyle w:val="SubtleEmphasis"/>
        </w:rPr>
        <w:t>attend Classis Niagara meetings and fulfill obligations and responsibilities to Classis Niagara subject to Council approval</w:t>
      </w:r>
    </w:p>
    <w:p w14:paraId="1A81ED7C" w14:textId="77777777" w:rsidR="002E093C" w:rsidRPr="00FC3220" w:rsidRDefault="002E093C" w:rsidP="002E093C">
      <w:pPr>
        <w:ind w:left="360"/>
        <w:rPr>
          <w:rStyle w:val="SubtleEmphasis"/>
        </w:rPr>
      </w:pPr>
    </w:p>
    <w:p w14:paraId="058079A7" w14:textId="77777777" w:rsidR="002E093C" w:rsidRPr="00FC3220" w:rsidRDefault="002E093C" w:rsidP="002E093C">
      <w:pPr>
        <w:ind w:firstLine="0"/>
        <w:rPr>
          <w:rStyle w:val="SubtleEmphasis"/>
          <w:b/>
        </w:rPr>
      </w:pPr>
      <w:r w:rsidRPr="00FC3220">
        <w:rPr>
          <w:rStyle w:val="SubtleEmphasis"/>
          <w:b/>
        </w:rPr>
        <w:lastRenderedPageBreak/>
        <w:t>Pursuing Professional Development</w:t>
      </w:r>
    </w:p>
    <w:p w14:paraId="2CC7B9B6" w14:textId="77777777" w:rsidR="002E093C" w:rsidRPr="00FC3220" w:rsidRDefault="002E093C" w:rsidP="002E093C">
      <w:pPr>
        <w:numPr>
          <w:ilvl w:val="0"/>
          <w:numId w:val="7"/>
        </w:numPr>
        <w:rPr>
          <w:rStyle w:val="SubtleEmphasis"/>
        </w:rPr>
      </w:pPr>
      <w:r w:rsidRPr="00FC3220">
        <w:rPr>
          <w:rStyle w:val="SubtleEmphasis"/>
        </w:rPr>
        <w:t>attend pastoral seminars, workshops and training programs whenever possible to improve ministry gifts and build pastoral skills</w:t>
      </w:r>
    </w:p>
    <w:p w14:paraId="052C3DE2" w14:textId="77777777" w:rsidR="002E093C" w:rsidRPr="00FC3220" w:rsidRDefault="002E093C" w:rsidP="002E093C">
      <w:pPr>
        <w:numPr>
          <w:ilvl w:val="0"/>
          <w:numId w:val="7"/>
        </w:numPr>
        <w:rPr>
          <w:rStyle w:val="SubtleEmphasis"/>
        </w:rPr>
      </w:pPr>
      <w:r w:rsidRPr="00FC3220">
        <w:rPr>
          <w:rStyle w:val="SubtleEmphasis"/>
        </w:rPr>
        <w:t>encourage and welcome regular sermon evaluations as directed by Consistory</w:t>
      </w:r>
    </w:p>
    <w:p w14:paraId="0D4EB483" w14:textId="77777777" w:rsidR="002E093C" w:rsidRPr="00FC3220" w:rsidRDefault="002E093C" w:rsidP="002E093C">
      <w:pPr>
        <w:rPr>
          <w:rStyle w:val="SubtleEmphasis"/>
        </w:rPr>
      </w:pPr>
    </w:p>
    <w:p w14:paraId="1F6FBBEA" w14:textId="77777777" w:rsidR="002E093C" w:rsidRPr="00FC3220" w:rsidRDefault="002E093C" w:rsidP="002E093C">
      <w:pPr>
        <w:ind w:firstLine="0"/>
        <w:rPr>
          <w:rStyle w:val="SubtleEmphasis"/>
          <w:b/>
        </w:rPr>
      </w:pPr>
      <w:r w:rsidRPr="00FC3220">
        <w:rPr>
          <w:rStyle w:val="SubtleEmphasis"/>
          <w:b/>
        </w:rPr>
        <w:t>Spiritual Growth</w:t>
      </w:r>
    </w:p>
    <w:p w14:paraId="1C88CDF0" w14:textId="77777777" w:rsidR="002E093C" w:rsidRPr="00FC3220" w:rsidRDefault="002E093C" w:rsidP="002E093C">
      <w:pPr>
        <w:numPr>
          <w:ilvl w:val="0"/>
          <w:numId w:val="8"/>
        </w:numPr>
        <w:rPr>
          <w:rStyle w:val="SubtleEmphasis"/>
        </w:rPr>
      </w:pPr>
      <w:r w:rsidRPr="00FC3220">
        <w:rPr>
          <w:rStyle w:val="SubtleEmphasis"/>
        </w:rPr>
        <w:t>set aside time each day for personal devotions and prayer</w:t>
      </w:r>
    </w:p>
    <w:p w14:paraId="47512011" w14:textId="77777777" w:rsidR="002E093C" w:rsidRPr="00FC3220" w:rsidRDefault="002E093C" w:rsidP="002E093C">
      <w:pPr>
        <w:numPr>
          <w:ilvl w:val="0"/>
          <w:numId w:val="8"/>
        </w:numPr>
        <w:rPr>
          <w:rStyle w:val="SubtleEmphasis"/>
        </w:rPr>
      </w:pPr>
      <w:r w:rsidRPr="00FC3220">
        <w:rPr>
          <w:rStyle w:val="SubtleEmphasis"/>
        </w:rPr>
        <w:t>encouraged to attend a prayer and accountability group with other pastors, if possible</w:t>
      </w:r>
    </w:p>
    <w:p w14:paraId="0E4808A4" w14:textId="13D38655" w:rsidR="002E093C" w:rsidRPr="00FC3220" w:rsidRDefault="002E093C" w:rsidP="002E093C">
      <w:pPr>
        <w:numPr>
          <w:ilvl w:val="0"/>
          <w:numId w:val="8"/>
        </w:numPr>
        <w:rPr>
          <w:rStyle w:val="SubtleEmphasis"/>
        </w:rPr>
      </w:pPr>
      <w:r w:rsidRPr="00FC3220">
        <w:rPr>
          <w:rStyle w:val="SubtleEmphasis"/>
        </w:rPr>
        <w:t>strive to devote a minimum of 3 evenings a week to home and family</w:t>
      </w:r>
      <w:r w:rsidR="0089661A">
        <w:rPr>
          <w:rStyle w:val="SubtleEmphasis"/>
        </w:rPr>
        <w:t xml:space="preserve">, noting that the balance of personal time will depend on a </w:t>
      </w:r>
      <w:r w:rsidR="00561604">
        <w:rPr>
          <w:rStyle w:val="SubtleEmphasis"/>
        </w:rPr>
        <w:t>candidate’s</w:t>
      </w:r>
      <w:r w:rsidR="0089661A">
        <w:rPr>
          <w:rStyle w:val="SubtleEmphasis"/>
        </w:rPr>
        <w:t xml:space="preserve"> current circumstances and family </w:t>
      </w:r>
    </w:p>
    <w:p w14:paraId="7C803498" w14:textId="77777777" w:rsidR="002E093C" w:rsidRPr="00FC3220" w:rsidRDefault="002E093C" w:rsidP="002E093C">
      <w:pPr>
        <w:numPr>
          <w:ilvl w:val="0"/>
          <w:numId w:val="8"/>
        </w:numPr>
        <w:rPr>
          <w:rStyle w:val="SubtleEmphasis"/>
        </w:rPr>
      </w:pPr>
      <w:r w:rsidRPr="00FC3220">
        <w:rPr>
          <w:rStyle w:val="SubtleEmphasis"/>
        </w:rPr>
        <w:t>take at least one day off a week plus holidays as per contract</w:t>
      </w:r>
    </w:p>
    <w:bookmarkEnd w:id="1"/>
    <w:bookmarkEnd w:id="2"/>
    <w:bookmarkEnd w:id="3"/>
    <w:bookmarkEnd w:id="4"/>
    <w:p w14:paraId="5D6EB430" w14:textId="3AB00A80" w:rsidR="00E325FC" w:rsidRDefault="00E325FC" w:rsidP="00C26BF9">
      <w:pPr>
        <w:ind w:firstLine="0"/>
      </w:pPr>
    </w:p>
    <w:sectPr w:rsidR="00E325FC" w:rsidSect="007521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113D" w14:textId="77777777" w:rsidR="00CF388C" w:rsidRDefault="00CF388C" w:rsidP="00C26BF9">
      <w:r>
        <w:separator/>
      </w:r>
    </w:p>
  </w:endnote>
  <w:endnote w:type="continuationSeparator" w:id="0">
    <w:p w14:paraId="3348BF4E" w14:textId="77777777" w:rsidR="00CF388C" w:rsidRDefault="00CF388C" w:rsidP="00C2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A8D7" w14:textId="77777777" w:rsidR="00CF388C" w:rsidRDefault="00CF388C" w:rsidP="00C26BF9">
      <w:r>
        <w:separator/>
      </w:r>
    </w:p>
  </w:footnote>
  <w:footnote w:type="continuationSeparator" w:id="0">
    <w:p w14:paraId="1263F9BD" w14:textId="77777777" w:rsidR="00CF388C" w:rsidRDefault="00CF388C" w:rsidP="00C26BF9">
      <w:r>
        <w:continuationSeparator/>
      </w:r>
    </w:p>
  </w:footnote>
  <w:footnote w:id="1">
    <w:p w14:paraId="0F842CAF" w14:textId="77777777" w:rsidR="00C26BF9" w:rsidRPr="00C26BF9" w:rsidRDefault="00C26BF9" w:rsidP="00C26BF9">
      <w:pPr>
        <w:pStyle w:val="FootnoteText"/>
        <w:rPr>
          <w:lang w:val="en-CA"/>
        </w:rPr>
      </w:pPr>
      <w:r>
        <w:rPr>
          <w:rStyle w:val="FootnoteReference"/>
        </w:rPr>
        <w:footnoteRef/>
      </w:r>
      <w:r>
        <w:t xml:space="preserve"> </w:t>
      </w:r>
      <w:proofErr w:type="gramStart"/>
      <w:r>
        <w:t>At this time</w:t>
      </w:r>
      <w:proofErr w:type="gramEnd"/>
      <w:r>
        <w:t xml:space="preserve">, this congregation is seeking a male pastoral candidate. We recognize that both men and women are gifted and called to ministry by God, and we do have a diverse Council of office-bearers. However, we are also cognizant of </w:t>
      </w:r>
      <w:proofErr w:type="gramStart"/>
      <w:r>
        <w:t>all of</w:t>
      </w:r>
      <w:proofErr w:type="gramEnd"/>
      <w:r>
        <w:t xml:space="preserve"> our members and have prayerfully chosen at this time to seek a male pastoral candidate to prioritize unity.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69DD"/>
    <w:multiLevelType w:val="hybridMultilevel"/>
    <w:tmpl w:val="62D2B23E"/>
    <w:lvl w:ilvl="0" w:tplc="D7EAB0B8">
      <w:start w:val="1"/>
      <w:numFmt w:val="bullet"/>
      <w:lvlText w:val=""/>
      <w:lvlJc w:val="left"/>
      <w:pPr>
        <w:ind w:left="360" w:hanging="360"/>
      </w:pPr>
      <w:rPr>
        <w:rFonts w:ascii="Symbol" w:hAnsi="Symbol" w:hint="default"/>
        <w:sz w:val="20"/>
        <w:szCs w:val="20"/>
      </w:rPr>
    </w:lvl>
    <w:lvl w:ilvl="1" w:tplc="F592677E" w:tentative="1">
      <w:start w:val="1"/>
      <w:numFmt w:val="bullet"/>
      <w:lvlText w:val="o"/>
      <w:lvlJc w:val="left"/>
      <w:pPr>
        <w:ind w:left="1440" w:hanging="360"/>
      </w:pPr>
      <w:rPr>
        <w:rFonts w:ascii="Courier New" w:hAnsi="Courier New" w:cs="Courier New" w:hint="default"/>
      </w:rPr>
    </w:lvl>
    <w:lvl w:ilvl="2" w:tplc="EAC05B30" w:tentative="1">
      <w:start w:val="1"/>
      <w:numFmt w:val="bullet"/>
      <w:lvlText w:val=""/>
      <w:lvlJc w:val="left"/>
      <w:pPr>
        <w:ind w:left="2160" w:hanging="360"/>
      </w:pPr>
      <w:rPr>
        <w:rFonts w:ascii="Wingdings" w:hAnsi="Wingdings" w:hint="default"/>
      </w:rPr>
    </w:lvl>
    <w:lvl w:ilvl="3" w:tplc="AAA89FDE" w:tentative="1">
      <w:start w:val="1"/>
      <w:numFmt w:val="bullet"/>
      <w:lvlText w:val=""/>
      <w:lvlJc w:val="left"/>
      <w:pPr>
        <w:ind w:left="2880" w:hanging="360"/>
      </w:pPr>
      <w:rPr>
        <w:rFonts w:ascii="Symbol" w:hAnsi="Symbol" w:hint="default"/>
      </w:rPr>
    </w:lvl>
    <w:lvl w:ilvl="4" w:tplc="9CA61FBC" w:tentative="1">
      <w:start w:val="1"/>
      <w:numFmt w:val="bullet"/>
      <w:lvlText w:val="o"/>
      <w:lvlJc w:val="left"/>
      <w:pPr>
        <w:ind w:left="3600" w:hanging="360"/>
      </w:pPr>
      <w:rPr>
        <w:rFonts w:ascii="Courier New" w:hAnsi="Courier New" w:cs="Courier New" w:hint="default"/>
      </w:rPr>
    </w:lvl>
    <w:lvl w:ilvl="5" w:tplc="F9A4CCCE" w:tentative="1">
      <w:start w:val="1"/>
      <w:numFmt w:val="bullet"/>
      <w:lvlText w:val=""/>
      <w:lvlJc w:val="left"/>
      <w:pPr>
        <w:ind w:left="4320" w:hanging="360"/>
      </w:pPr>
      <w:rPr>
        <w:rFonts w:ascii="Wingdings" w:hAnsi="Wingdings" w:hint="default"/>
      </w:rPr>
    </w:lvl>
    <w:lvl w:ilvl="6" w:tplc="7E46D4F6" w:tentative="1">
      <w:start w:val="1"/>
      <w:numFmt w:val="bullet"/>
      <w:lvlText w:val=""/>
      <w:lvlJc w:val="left"/>
      <w:pPr>
        <w:ind w:left="5040" w:hanging="360"/>
      </w:pPr>
      <w:rPr>
        <w:rFonts w:ascii="Symbol" w:hAnsi="Symbol" w:hint="default"/>
      </w:rPr>
    </w:lvl>
    <w:lvl w:ilvl="7" w:tplc="850C9C4E" w:tentative="1">
      <w:start w:val="1"/>
      <w:numFmt w:val="bullet"/>
      <w:lvlText w:val="o"/>
      <w:lvlJc w:val="left"/>
      <w:pPr>
        <w:ind w:left="5760" w:hanging="360"/>
      </w:pPr>
      <w:rPr>
        <w:rFonts w:ascii="Courier New" w:hAnsi="Courier New" w:cs="Courier New" w:hint="default"/>
      </w:rPr>
    </w:lvl>
    <w:lvl w:ilvl="8" w:tplc="FEE43636" w:tentative="1">
      <w:start w:val="1"/>
      <w:numFmt w:val="bullet"/>
      <w:lvlText w:val=""/>
      <w:lvlJc w:val="left"/>
      <w:pPr>
        <w:ind w:left="6480" w:hanging="360"/>
      </w:pPr>
      <w:rPr>
        <w:rFonts w:ascii="Wingdings" w:hAnsi="Wingdings" w:hint="default"/>
      </w:rPr>
    </w:lvl>
  </w:abstractNum>
  <w:abstractNum w:abstractNumId="1" w15:restartNumberingAfterBreak="0">
    <w:nsid w:val="05ED7598"/>
    <w:multiLevelType w:val="hybridMultilevel"/>
    <w:tmpl w:val="3B6AA2A4"/>
    <w:lvl w:ilvl="0" w:tplc="A0E4EA6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A7813AF"/>
    <w:multiLevelType w:val="hybridMultilevel"/>
    <w:tmpl w:val="A816E8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D421135"/>
    <w:multiLevelType w:val="hybridMultilevel"/>
    <w:tmpl w:val="A1DE5E38"/>
    <w:lvl w:ilvl="0" w:tplc="210088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793E89"/>
    <w:multiLevelType w:val="hybridMultilevel"/>
    <w:tmpl w:val="AC2CC972"/>
    <w:lvl w:ilvl="0" w:tplc="C1B253EC">
      <w:start w:val="1"/>
      <w:numFmt w:val="bullet"/>
      <w:lvlText w:val=""/>
      <w:lvlJc w:val="left"/>
      <w:pPr>
        <w:ind w:left="360" w:hanging="360"/>
      </w:pPr>
      <w:rPr>
        <w:rFonts w:ascii="Symbol" w:hAnsi="Symbol" w:hint="default"/>
        <w:sz w:val="20"/>
        <w:szCs w:val="20"/>
      </w:rPr>
    </w:lvl>
    <w:lvl w:ilvl="1" w:tplc="1D8CDE12" w:tentative="1">
      <w:start w:val="1"/>
      <w:numFmt w:val="bullet"/>
      <w:lvlText w:val="o"/>
      <w:lvlJc w:val="left"/>
      <w:pPr>
        <w:ind w:left="1080" w:hanging="360"/>
      </w:pPr>
      <w:rPr>
        <w:rFonts w:ascii="Courier New" w:hAnsi="Courier New" w:cs="Courier New" w:hint="default"/>
      </w:rPr>
    </w:lvl>
    <w:lvl w:ilvl="2" w:tplc="D9681DF8" w:tentative="1">
      <w:start w:val="1"/>
      <w:numFmt w:val="bullet"/>
      <w:lvlText w:val=""/>
      <w:lvlJc w:val="left"/>
      <w:pPr>
        <w:ind w:left="1800" w:hanging="360"/>
      </w:pPr>
      <w:rPr>
        <w:rFonts w:ascii="Wingdings" w:hAnsi="Wingdings" w:hint="default"/>
      </w:rPr>
    </w:lvl>
    <w:lvl w:ilvl="3" w:tplc="2E24A97C" w:tentative="1">
      <w:start w:val="1"/>
      <w:numFmt w:val="bullet"/>
      <w:lvlText w:val=""/>
      <w:lvlJc w:val="left"/>
      <w:pPr>
        <w:ind w:left="2520" w:hanging="360"/>
      </w:pPr>
      <w:rPr>
        <w:rFonts w:ascii="Symbol" w:hAnsi="Symbol" w:hint="default"/>
      </w:rPr>
    </w:lvl>
    <w:lvl w:ilvl="4" w:tplc="8D9039FC" w:tentative="1">
      <w:start w:val="1"/>
      <w:numFmt w:val="bullet"/>
      <w:lvlText w:val="o"/>
      <w:lvlJc w:val="left"/>
      <w:pPr>
        <w:ind w:left="3240" w:hanging="360"/>
      </w:pPr>
      <w:rPr>
        <w:rFonts w:ascii="Courier New" w:hAnsi="Courier New" w:cs="Courier New" w:hint="default"/>
      </w:rPr>
    </w:lvl>
    <w:lvl w:ilvl="5" w:tplc="F46463B6" w:tentative="1">
      <w:start w:val="1"/>
      <w:numFmt w:val="bullet"/>
      <w:lvlText w:val=""/>
      <w:lvlJc w:val="left"/>
      <w:pPr>
        <w:ind w:left="3960" w:hanging="360"/>
      </w:pPr>
      <w:rPr>
        <w:rFonts w:ascii="Wingdings" w:hAnsi="Wingdings" w:hint="default"/>
      </w:rPr>
    </w:lvl>
    <w:lvl w:ilvl="6" w:tplc="979CE668" w:tentative="1">
      <w:start w:val="1"/>
      <w:numFmt w:val="bullet"/>
      <w:lvlText w:val=""/>
      <w:lvlJc w:val="left"/>
      <w:pPr>
        <w:ind w:left="4680" w:hanging="360"/>
      </w:pPr>
      <w:rPr>
        <w:rFonts w:ascii="Symbol" w:hAnsi="Symbol" w:hint="default"/>
      </w:rPr>
    </w:lvl>
    <w:lvl w:ilvl="7" w:tplc="E4309ADA" w:tentative="1">
      <w:start w:val="1"/>
      <w:numFmt w:val="bullet"/>
      <w:lvlText w:val="o"/>
      <w:lvlJc w:val="left"/>
      <w:pPr>
        <w:ind w:left="5400" w:hanging="360"/>
      </w:pPr>
      <w:rPr>
        <w:rFonts w:ascii="Courier New" w:hAnsi="Courier New" w:cs="Courier New" w:hint="default"/>
      </w:rPr>
    </w:lvl>
    <w:lvl w:ilvl="8" w:tplc="4088120A" w:tentative="1">
      <w:start w:val="1"/>
      <w:numFmt w:val="bullet"/>
      <w:lvlText w:val=""/>
      <w:lvlJc w:val="left"/>
      <w:pPr>
        <w:ind w:left="6120" w:hanging="360"/>
      </w:pPr>
      <w:rPr>
        <w:rFonts w:ascii="Wingdings" w:hAnsi="Wingdings" w:hint="default"/>
      </w:rPr>
    </w:lvl>
  </w:abstractNum>
  <w:abstractNum w:abstractNumId="5" w15:restartNumberingAfterBreak="0">
    <w:nsid w:val="310C5861"/>
    <w:multiLevelType w:val="hybridMultilevel"/>
    <w:tmpl w:val="B4709B4C"/>
    <w:lvl w:ilvl="0" w:tplc="A0E4EA6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47078B"/>
    <w:multiLevelType w:val="hybridMultilevel"/>
    <w:tmpl w:val="CF9299D4"/>
    <w:lvl w:ilvl="0" w:tplc="210088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AB5C46"/>
    <w:multiLevelType w:val="hybridMultilevel"/>
    <w:tmpl w:val="8170370A"/>
    <w:lvl w:ilvl="0" w:tplc="210088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E02DCA"/>
    <w:multiLevelType w:val="hybridMultilevel"/>
    <w:tmpl w:val="BA8E6B9E"/>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3955229">
    <w:abstractNumId w:val="0"/>
  </w:num>
  <w:num w:numId="2" w16cid:durableId="1460487052">
    <w:abstractNumId w:val="6"/>
  </w:num>
  <w:num w:numId="3" w16cid:durableId="1935045822">
    <w:abstractNumId w:val="7"/>
  </w:num>
  <w:num w:numId="4" w16cid:durableId="1064832639">
    <w:abstractNumId w:val="5"/>
  </w:num>
  <w:num w:numId="5" w16cid:durableId="1734158316">
    <w:abstractNumId w:val="3"/>
  </w:num>
  <w:num w:numId="6" w16cid:durableId="1877039872">
    <w:abstractNumId w:val="4"/>
  </w:num>
  <w:num w:numId="7" w16cid:durableId="2000187134">
    <w:abstractNumId w:val="8"/>
  </w:num>
  <w:num w:numId="8" w16cid:durableId="1280917478">
    <w:abstractNumId w:val="1"/>
  </w:num>
  <w:num w:numId="9" w16cid:durableId="740326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3C"/>
    <w:rsid w:val="00250301"/>
    <w:rsid w:val="002E093C"/>
    <w:rsid w:val="00561604"/>
    <w:rsid w:val="005F418B"/>
    <w:rsid w:val="006004DB"/>
    <w:rsid w:val="0065791D"/>
    <w:rsid w:val="00665049"/>
    <w:rsid w:val="006C10A1"/>
    <w:rsid w:val="0075219A"/>
    <w:rsid w:val="00756D2E"/>
    <w:rsid w:val="0089661A"/>
    <w:rsid w:val="009537DE"/>
    <w:rsid w:val="00B664A0"/>
    <w:rsid w:val="00C26BF9"/>
    <w:rsid w:val="00CF388C"/>
    <w:rsid w:val="00E325FC"/>
    <w:rsid w:val="00E61CEB"/>
    <w:rsid w:val="00EE6EBA"/>
    <w:rsid w:val="00F274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DF99"/>
  <w15:chartTrackingRefBased/>
  <w15:docId w15:val="{E0EBC873-06EE-4602-A7E6-01556949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3C"/>
    <w:pPr>
      <w:spacing w:after="0" w:line="240" w:lineRule="auto"/>
      <w:ind w:firstLine="360"/>
    </w:pPr>
    <w:rPr>
      <w:rFonts w:ascii="Calibri" w:eastAsia="Times New Roman" w:hAnsi="Calibri" w:cs="Times New Roman"/>
      <w:kern w:val="0"/>
      <w:lang w:val="en-US" w:bidi="en-US"/>
      <w14:ligatures w14:val="none"/>
    </w:rPr>
  </w:style>
  <w:style w:type="paragraph" w:styleId="Heading1">
    <w:name w:val="heading 1"/>
    <w:basedOn w:val="Normal"/>
    <w:next w:val="Normal"/>
    <w:link w:val="Heading1Char"/>
    <w:uiPriority w:val="9"/>
    <w:qFormat/>
    <w:rsid w:val="002E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E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3C"/>
    <w:rPr>
      <w:rFonts w:eastAsiaTheme="majorEastAsia" w:cstheme="majorBidi"/>
      <w:color w:val="272727" w:themeColor="text1" w:themeTint="D8"/>
    </w:rPr>
  </w:style>
  <w:style w:type="paragraph" w:styleId="Title">
    <w:name w:val="Title"/>
    <w:basedOn w:val="Normal"/>
    <w:next w:val="Normal"/>
    <w:link w:val="TitleChar"/>
    <w:uiPriority w:val="10"/>
    <w:qFormat/>
    <w:rsid w:val="002E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3C"/>
    <w:pPr>
      <w:numPr>
        <w:ilvl w:val="1"/>
      </w:numPr>
      <w:ind w:firstLine="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3C"/>
    <w:pPr>
      <w:spacing w:before="160"/>
      <w:jc w:val="center"/>
    </w:pPr>
    <w:rPr>
      <w:i/>
      <w:iCs/>
      <w:color w:val="404040" w:themeColor="text1" w:themeTint="BF"/>
    </w:rPr>
  </w:style>
  <w:style w:type="character" w:customStyle="1" w:styleId="QuoteChar">
    <w:name w:val="Quote Char"/>
    <w:basedOn w:val="DefaultParagraphFont"/>
    <w:link w:val="Quote"/>
    <w:uiPriority w:val="29"/>
    <w:rsid w:val="002E093C"/>
    <w:rPr>
      <w:i/>
      <w:iCs/>
      <w:color w:val="404040" w:themeColor="text1" w:themeTint="BF"/>
    </w:rPr>
  </w:style>
  <w:style w:type="paragraph" w:styleId="ListParagraph">
    <w:name w:val="List Paragraph"/>
    <w:basedOn w:val="Normal"/>
    <w:uiPriority w:val="34"/>
    <w:qFormat/>
    <w:rsid w:val="002E093C"/>
    <w:pPr>
      <w:ind w:left="720"/>
      <w:contextualSpacing/>
    </w:pPr>
  </w:style>
  <w:style w:type="character" w:styleId="IntenseEmphasis">
    <w:name w:val="Intense Emphasis"/>
    <w:basedOn w:val="DefaultParagraphFont"/>
    <w:uiPriority w:val="21"/>
    <w:qFormat/>
    <w:rsid w:val="002E093C"/>
    <w:rPr>
      <w:i/>
      <w:iCs/>
      <w:color w:val="0F4761" w:themeColor="accent1" w:themeShade="BF"/>
    </w:rPr>
  </w:style>
  <w:style w:type="paragraph" w:styleId="IntenseQuote">
    <w:name w:val="Intense Quote"/>
    <w:basedOn w:val="Normal"/>
    <w:next w:val="Normal"/>
    <w:link w:val="IntenseQuoteChar"/>
    <w:uiPriority w:val="30"/>
    <w:qFormat/>
    <w:rsid w:val="002E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93C"/>
    <w:rPr>
      <w:i/>
      <w:iCs/>
      <w:color w:val="0F4761" w:themeColor="accent1" w:themeShade="BF"/>
    </w:rPr>
  </w:style>
  <w:style w:type="character" w:styleId="IntenseReference">
    <w:name w:val="Intense Reference"/>
    <w:basedOn w:val="DefaultParagraphFont"/>
    <w:uiPriority w:val="32"/>
    <w:qFormat/>
    <w:rsid w:val="002E093C"/>
    <w:rPr>
      <w:b/>
      <w:bCs/>
      <w:smallCaps/>
      <w:color w:val="0F4761" w:themeColor="accent1" w:themeShade="BF"/>
      <w:spacing w:val="5"/>
    </w:rPr>
  </w:style>
  <w:style w:type="character" w:styleId="SubtleEmphasis">
    <w:name w:val="Subtle Emphasis"/>
    <w:uiPriority w:val="19"/>
    <w:qFormat/>
    <w:rsid w:val="002E093C"/>
    <w:rPr>
      <w:rFonts w:ascii="Calibri" w:hAnsi="Calibri"/>
      <w:iCs/>
      <w:color w:val="auto"/>
      <w:sz w:val="22"/>
    </w:rPr>
  </w:style>
  <w:style w:type="paragraph" w:styleId="Revision">
    <w:name w:val="Revision"/>
    <w:hidden/>
    <w:uiPriority w:val="99"/>
    <w:semiHidden/>
    <w:rsid w:val="00B664A0"/>
    <w:pPr>
      <w:spacing w:after="0" w:line="240" w:lineRule="auto"/>
    </w:pPr>
    <w:rPr>
      <w:rFonts w:ascii="Calibri" w:eastAsia="Times New Roman" w:hAnsi="Calibri" w:cs="Times New Roman"/>
      <w:kern w:val="0"/>
      <w:lang w:val="en-US" w:bidi="en-US"/>
      <w14:ligatures w14:val="none"/>
    </w:rPr>
  </w:style>
  <w:style w:type="character" w:styleId="CommentReference">
    <w:name w:val="annotation reference"/>
    <w:basedOn w:val="DefaultParagraphFont"/>
    <w:uiPriority w:val="99"/>
    <w:semiHidden/>
    <w:unhideWhenUsed/>
    <w:rsid w:val="00B664A0"/>
    <w:rPr>
      <w:sz w:val="16"/>
      <w:szCs w:val="16"/>
    </w:rPr>
  </w:style>
  <w:style w:type="paragraph" w:styleId="CommentText">
    <w:name w:val="annotation text"/>
    <w:basedOn w:val="Normal"/>
    <w:link w:val="CommentTextChar"/>
    <w:uiPriority w:val="99"/>
    <w:unhideWhenUsed/>
    <w:rsid w:val="00B664A0"/>
    <w:rPr>
      <w:sz w:val="20"/>
      <w:szCs w:val="20"/>
    </w:rPr>
  </w:style>
  <w:style w:type="character" w:customStyle="1" w:styleId="CommentTextChar">
    <w:name w:val="Comment Text Char"/>
    <w:basedOn w:val="DefaultParagraphFont"/>
    <w:link w:val="CommentText"/>
    <w:uiPriority w:val="99"/>
    <w:rsid w:val="00B664A0"/>
    <w:rPr>
      <w:rFonts w:ascii="Calibri" w:eastAsia="Times New Roman" w:hAnsi="Calibri" w:cs="Times New Roman"/>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B664A0"/>
    <w:rPr>
      <w:b/>
      <w:bCs/>
    </w:rPr>
  </w:style>
  <w:style w:type="character" w:customStyle="1" w:styleId="CommentSubjectChar">
    <w:name w:val="Comment Subject Char"/>
    <w:basedOn w:val="CommentTextChar"/>
    <w:link w:val="CommentSubject"/>
    <w:uiPriority w:val="99"/>
    <w:semiHidden/>
    <w:rsid w:val="00B664A0"/>
    <w:rPr>
      <w:rFonts w:ascii="Calibri" w:eastAsia="Times New Roman" w:hAnsi="Calibri" w:cs="Times New Roman"/>
      <w:b/>
      <w:bCs/>
      <w:kern w:val="0"/>
      <w:sz w:val="20"/>
      <w:szCs w:val="20"/>
      <w:lang w:val="en-US" w:bidi="en-US"/>
      <w14:ligatures w14:val="none"/>
    </w:rPr>
  </w:style>
  <w:style w:type="paragraph" w:styleId="FootnoteText">
    <w:name w:val="footnote text"/>
    <w:basedOn w:val="Normal"/>
    <w:link w:val="FootnoteTextChar"/>
    <w:uiPriority w:val="99"/>
    <w:semiHidden/>
    <w:unhideWhenUsed/>
    <w:rsid w:val="00C26BF9"/>
    <w:rPr>
      <w:sz w:val="20"/>
      <w:szCs w:val="20"/>
    </w:rPr>
  </w:style>
  <w:style w:type="character" w:customStyle="1" w:styleId="FootnoteTextChar">
    <w:name w:val="Footnote Text Char"/>
    <w:basedOn w:val="DefaultParagraphFont"/>
    <w:link w:val="FootnoteText"/>
    <w:uiPriority w:val="99"/>
    <w:semiHidden/>
    <w:rsid w:val="00C26BF9"/>
    <w:rPr>
      <w:rFonts w:ascii="Calibri" w:eastAsia="Times New Roman" w:hAnsi="Calibri" w:cs="Times New Roman"/>
      <w:kern w:val="0"/>
      <w:sz w:val="20"/>
      <w:szCs w:val="20"/>
      <w:lang w:val="en-US" w:bidi="en-US"/>
      <w14:ligatures w14:val="none"/>
    </w:rPr>
  </w:style>
  <w:style w:type="character" w:styleId="FootnoteReference">
    <w:name w:val="footnote reference"/>
    <w:basedOn w:val="DefaultParagraphFont"/>
    <w:uiPriority w:val="99"/>
    <w:semiHidden/>
    <w:unhideWhenUsed/>
    <w:rsid w:val="00C26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846DE-6D6F-4F7D-84B4-558E0E8B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Smithville CRC</dc:creator>
  <cp:keywords/>
  <dc:description/>
  <cp:lastModifiedBy>Smithville CRC</cp:lastModifiedBy>
  <cp:revision>2</cp:revision>
  <cp:lastPrinted>2024-12-04T15:43:00Z</cp:lastPrinted>
  <dcterms:created xsi:type="dcterms:W3CDTF">2025-01-22T18:28:00Z</dcterms:created>
  <dcterms:modified xsi:type="dcterms:W3CDTF">2025-01-22T18:28:00Z</dcterms:modified>
</cp:coreProperties>
</file>