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37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260"/>
        <w:gridCol w:w="2518"/>
        <w:gridCol w:w="2342"/>
      </w:tblGrid>
      <w:tr w:rsidR="00B73A97" w:rsidRPr="00C548D4" w:rsidTr="00514FB5">
        <w:trPr>
          <w:trHeight w:val="706"/>
        </w:trPr>
        <w:tc>
          <w:tcPr>
            <w:tcW w:w="7488" w:type="dxa"/>
          </w:tcPr>
          <w:p w:rsidR="00B73A97" w:rsidRPr="00C548D4" w:rsidRDefault="00B73A97" w:rsidP="00514FB5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Define</w:t>
            </w:r>
            <w:r>
              <w:rPr>
                <w:rFonts w:eastAsia="MS Mincho" w:cs="Times New Roman"/>
                <w:b/>
                <w:sz w:val="20"/>
                <w:szCs w:val="20"/>
              </w:rPr>
              <w:t>d Measures for Key Ministry Goals</w:t>
            </w:r>
          </w:p>
        </w:tc>
        <w:tc>
          <w:tcPr>
            <w:tcW w:w="1260" w:type="dxa"/>
          </w:tcPr>
          <w:p w:rsidR="00B73A97" w:rsidRPr="00C548D4" w:rsidRDefault="00B73A97" w:rsidP="00514FB5">
            <w:pPr>
              <w:tabs>
                <w:tab w:val="left" w:pos="233"/>
              </w:tabs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 xml:space="preserve">Type 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B73A97" w:rsidRPr="00C548D4" w:rsidRDefault="001F01C1" w:rsidP="00514FB5">
            <w:pPr>
              <w:tabs>
                <w:tab w:val="left" w:pos="233"/>
              </w:tabs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>Baseline from last year results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B73A97" w:rsidRPr="00C548D4" w:rsidRDefault="001769ED" w:rsidP="00514FB5">
            <w:pPr>
              <w:tabs>
                <w:tab w:val="left" w:pos="233"/>
              </w:tabs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This year’s </w:t>
            </w:r>
            <w:r w:rsidR="0009799F">
              <w:rPr>
                <w:rFonts w:eastAsia="MS Mincho" w:cs="Times New Roman"/>
                <w:b/>
                <w:sz w:val="20"/>
                <w:szCs w:val="20"/>
              </w:rPr>
              <w:t>Goals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B73A97" w:rsidRPr="00C548D4" w:rsidTr="00514FB5">
        <w:trPr>
          <w:trHeight w:val="2159"/>
        </w:trPr>
        <w:tc>
          <w:tcPr>
            <w:tcW w:w="7488" w:type="dxa"/>
          </w:tcPr>
          <w:p w:rsidR="00B73A97" w:rsidRPr="00C548D4" w:rsidRDefault="00B73A97" w:rsidP="00514FB5">
            <w:pPr>
              <w:spacing w:after="0" w:line="288" w:lineRule="auto"/>
              <w:ind w:left="259" w:hanging="259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Reaching Up</w:t>
            </w:r>
          </w:p>
          <w:p w:rsidR="00B73A97" w:rsidRPr="00C548D4" w:rsidRDefault="00B73A97" w:rsidP="00514FB5">
            <w:pPr>
              <w:spacing w:after="0" w:line="288" w:lineRule="auto"/>
              <w:ind w:left="259" w:hanging="259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GLORIFYING God through lives of prayer and worship</w:t>
            </w:r>
          </w:p>
          <w:p w:rsidR="00B73A97" w:rsidRPr="00C548D4" w:rsidRDefault="00B73A97" w:rsidP="00514FB5">
            <w:pPr>
              <w:numPr>
                <w:ilvl w:val="0"/>
                <w:numId w:val="1"/>
              </w:numPr>
              <w:spacing w:after="0" w:line="288" w:lineRule="auto"/>
              <w:ind w:left="259" w:hanging="239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 xml:space="preserve">People reporting daily Bible reading and personal prayer time </w:t>
            </w:r>
          </w:p>
          <w:p w:rsidR="00B73A97" w:rsidRPr="00C548D4" w:rsidRDefault="00B73A97" w:rsidP="00514FB5">
            <w:pPr>
              <w:numPr>
                <w:ilvl w:val="0"/>
                <w:numId w:val="1"/>
              </w:numPr>
              <w:spacing w:after="0" w:line="288" w:lineRule="auto"/>
              <w:ind w:left="259" w:hanging="239"/>
              <w:rPr>
                <w:rFonts w:eastAsia="MS Mincho" w:cs="Times New Roman"/>
                <w:bCs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>Total persons attending all weekend worship services</w:t>
            </w:r>
          </w:p>
          <w:p w:rsidR="00B73A97" w:rsidRPr="00C548D4" w:rsidRDefault="00B73A97" w:rsidP="00514FB5">
            <w:pPr>
              <w:numPr>
                <w:ilvl w:val="0"/>
                <w:numId w:val="1"/>
              </w:numPr>
              <w:spacing w:after="0" w:line="288" w:lineRule="auto"/>
              <w:ind w:left="259" w:hanging="239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 xml:space="preserve">Total persons that have defined their stage of faith 1-4 </w:t>
            </w:r>
          </w:p>
          <w:p w:rsidR="00B73A97" w:rsidRPr="00C548D4" w:rsidRDefault="00B73A97" w:rsidP="00514FB5">
            <w:pPr>
              <w:numPr>
                <w:ilvl w:val="0"/>
                <w:numId w:val="1"/>
              </w:numPr>
              <w:spacing w:after="0" w:line="288" w:lineRule="auto"/>
              <w:ind w:left="259" w:hanging="245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 xml:space="preserve"> People reporting that participating in corporate worship strengthens my C</w:t>
            </w:r>
            <w:r>
              <w:rPr>
                <w:rFonts w:eastAsia="MS Mincho" w:cs="Times New Roman"/>
                <w:bCs/>
                <w:sz w:val="20"/>
                <w:szCs w:val="20"/>
              </w:rPr>
              <w:t>hristian faith and life.</w:t>
            </w:r>
          </w:p>
        </w:tc>
        <w:tc>
          <w:tcPr>
            <w:tcW w:w="1260" w:type="dxa"/>
          </w:tcPr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288" w:lineRule="auto"/>
              <w:ind w:left="29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a. Total</w:t>
            </w: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b. Totals</w:t>
            </w: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c. Totals</w:t>
            </w: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288" w:lineRule="auto"/>
              <w:ind w:left="29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d. Range</w:t>
            </w:r>
          </w:p>
        </w:tc>
        <w:tc>
          <w:tcPr>
            <w:tcW w:w="2518" w:type="dxa"/>
          </w:tcPr>
          <w:p w:rsidR="00B73A97" w:rsidRPr="00C548D4" w:rsidRDefault="00B73A97" w:rsidP="00514FB5">
            <w:pPr>
              <w:tabs>
                <w:tab w:val="left" w:pos="4302"/>
              </w:tabs>
              <w:spacing w:after="0" w:line="288" w:lineRule="auto"/>
              <w:ind w:left="-8928" w:right="-3708"/>
              <w:jc w:val="both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ab/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288" w:lineRule="auto"/>
              <w:ind w:left="383"/>
              <w:jc w:val="both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5"/>
              </w:numPr>
              <w:tabs>
                <w:tab w:val="left" w:pos="233"/>
              </w:tabs>
              <w:spacing w:after="0" w:line="288" w:lineRule="auto"/>
              <w:jc w:val="both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530</w:t>
            </w:r>
          </w:p>
          <w:p w:rsidR="00B73A97" w:rsidRPr="00C548D4" w:rsidRDefault="00B73A97" w:rsidP="00514FB5">
            <w:pPr>
              <w:numPr>
                <w:ilvl w:val="0"/>
                <w:numId w:val="5"/>
              </w:numPr>
              <w:tabs>
                <w:tab w:val="left" w:pos="233"/>
              </w:tabs>
              <w:spacing w:after="0" w:line="288" w:lineRule="auto"/>
              <w:jc w:val="both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760 avg. </w:t>
            </w:r>
          </w:p>
          <w:p w:rsidR="00B73A97" w:rsidRPr="00C548D4" w:rsidRDefault="00B73A97" w:rsidP="00514FB5">
            <w:pPr>
              <w:numPr>
                <w:ilvl w:val="0"/>
                <w:numId w:val="5"/>
              </w:numPr>
              <w:tabs>
                <w:tab w:val="left" w:pos="233"/>
              </w:tabs>
              <w:spacing w:after="0" w:line="288" w:lineRule="auto"/>
              <w:jc w:val="both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350 </w:t>
            </w:r>
          </w:p>
          <w:p w:rsidR="00B73A97" w:rsidRPr="00C548D4" w:rsidRDefault="00B73A97" w:rsidP="00514FB5">
            <w:pPr>
              <w:numPr>
                <w:ilvl w:val="0"/>
                <w:numId w:val="5"/>
              </w:numPr>
              <w:tabs>
                <w:tab w:val="left" w:pos="233"/>
              </w:tabs>
              <w:spacing w:after="0" w:line="288" w:lineRule="auto"/>
              <w:jc w:val="both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98%-strongly agree or agree</w:t>
            </w:r>
          </w:p>
        </w:tc>
        <w:tc>
          <w:tcPr>
            <w:tcW w:w="2342" w:type="dxa"/>
          </w:tcPr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288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288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8"/>
              </w:numPr>
              <w:tabs>
                <w:tab w:val="left" w:pos="233"/>
              </w:tabs>
              <w:spacing w:after="0" w:line="288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600</w:t>
            </w:r>
          </w:p>
          <w:p w:rsidR="00B73A97" w:rsidRPr="00C548D4" w:rsidRDefault="00B73A97" w:rsidP="00514FB5">
            <w:pPr>
              <w:numPr>
                <w:ilvl w:val="0"/>
                <w:numId w:val="8"/>
              </w:numPr>
              <w:tabs>
                <w:tab w:val="left" w:pos="233"/>
              </w:tabs>
              <w:spacing w:after="0" w:line="288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900 avg. </w:t>
            </w:r>
          </w:p>
          <w:p w:rsidR="00B73A97" w:rsidRPr="00C548D4" w:rsidRDefault="00B73A97" w:rsidP="00514FB5">
            <w:pPr>
              <w:numPr>
                <w:ilvl w:val="0"/>
                <w:numId w:val="8"/>
              </w:numPr>
              <w:tabs>
                <w:tab w:val="left" w:pos="233"/>
              </w:tabs>
              <w:spacing w:after="0" w:line="288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450</w:t>
            </w:r>
          </w:p>
          <w:p w:rsidR="00B73A97" w:rsidRPr="00C548D4" w:rsidRDefault="00B73A97" w:rsidP="00514FB5">
            <w:pPr>
              <w:numPr>
                <w:ilvl w:val="0"/>
                <w:numId w:val="8"/>
              </w:numPr>
              <w:tabs>
                <w:tab w:val="left" w:pos="233"/>
              </w:tabs>
              <w:spacing w:after="0" w:line="288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98%</w:t>
            </w:r>
          </w:p>
        </w:tc>
      </w:tr>
      <w:tr w:rsidR="00B73A97" w:rsidRPr="00C548D4" w:rsidTr="00514FB5">
        <w:trPr>
          <w:trHeight w:val="2060"/>
        </w:trPr>
        <w:tc>
          <w:tcPr>
            <w:tcW w:w="7488" w:type="dxa"/>
          </w:tcPr>
          <w:p w:rsidR="00B73A97" w:rsidRPr="00C548D4" w:rsidRDefault="00B73A97" w:rsidP="00514FB5">
            <w:pPr>
              <w:spacing w:after="0" w:line="30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Reaching In</w:t>
            </w:r>
          </w:p>
          <w:p w:rsidR="00B73A97" w:rsidRPr="00C548D4" w:rsidRDefault="00B73A97" w:rsidP="00514FB5">
            <w:pPr>
              <w:spacing w:after="0" w:line="30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GROWING spiritually through Biblical learning and caring relationships</w:t>
            </w:r>
          </w:p>
          <w:p w:rsidR="00B73A97" w:rsidRPr="00C548D4" w:rsidRDefault="00B73A97" w:rsidP="00514FB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00" w:lineRule="auto"/>
              <w:ind w:left="259" w:hanging="259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sz w:val="20"/>
                <w:szCs w:val="20"/>
              </w:rPr>
              <w:t xml:space="preserve">Total persons actively involved in small groups </w:t>
            </w:r>
          </w:p>
          <w:p w:rsidR="00B73A97" w:rsidRPr="00C548D4" w:rsidRDefault="00B73A97" w:rsidP="00514FB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00" w:lineRule="auto"/>
              <w:ind w:left="259" w:hanging="259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sz w:val="20"/>
                <w:szCs w:val="20"/>
              </w:rPr>
              <w:t xml:space="preserve">Total persons who went through Freedom in Christ appointment </w:t>
            </w:r>
          </w:p>
          <w:p w:rsidR="00B73A97" w:rsidRPr="00C548D4" w:rsidRDefault="00B73A97" w:rsidP="00514FB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00" w:lineRule="auto"/>
              <w:ind w:left="259" w:hanging="259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sz w:val="20"/>
                <w:szCs w:val="20"/>
              </w:rPr>
              <w:t>Total young leaders being discipled one-on-one by a member or leader</w:t>
            </w:r>
          </w:p>
          <w:p w:rsidR="00B73A97" w:rsidRPr="00C548D4" w:rsidRDefault="00B73A97" w:rsidP="00514FB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00" w:lineRule="auto"/>
              <w:ind w:left="259" w:hanging="259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sz w:val="20"/>
                <w:szCs w:val="20"/>
              </w:rPr>
              <w:t xml:space="preserve">People reporting Fruit of the Spirit is increasingly evident in my life. </w:t>
            </w:r>
          </w:p>
        </w:tc>
        <w:tc>
          <w:tcPr>
            <w:tcW w:w="1260" w:type="dxa"/>
          </w:tcPr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Totals</w:t>
            </w:r>
          </w:p>
          <w:p w:rsidR="00B73A97" w:rsidRPr="00C548D4" w:rsidRDefault="00B73A97" w:rsidP="00514FB5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Totals </w:t>
            </w:r>
          </w:p>
          <w:p w:rsidR="00B73A97" w:rsidRPr="00C548D4" w:rsidRDefault="00B73A97" w:rsidP="00514FB5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Totals </w:t>
            </w:r>
          </w:p>
          <w:p w:rsidR="00B73A97" w:rsidRPr="00C548D4" w:rsidRDefault="00B73A97" w:rsidP="00514FB5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Range</w:t>
            </w:r>
          </w:p>
        </w:tc>
        <w:tc>
          <w:tcPr>
            <w:tcW w:w="2518" w:type="dxa"/>
          </w:tcPr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6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290 (31 groups)</w:t>
            </w:r>
          </w:p>
          <w:p w:rsidR="00B73A97" w:rsidRPr="00C548D4" w:rsidRDefault="00B73A97" w:rsidP="00514FB5">
            <w:pPr>
              <w:numPr>
                <w:ilvl w:val="0"/>
                <w:numId w:val="6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40 </w:t>
            </w:r>
          </w:p>
          <w:p w:rsidR="00B73A97" w:rsidRPr="00C548D4" w:rsidRDefault="00B73A97" w:rsidP="00514FB5">
            <w:pPr>
              <w:numPr>
                <w:ilvl w:val="0"/>
                <w:numId w:val="6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30.</w:t>
            </w:r>
          </w:p>
          <w:p w:rsidR="00B73A97" w:rsidRPr="00C548D4" w:rsidRDefault="00B73A97" w:rsidP="00514FB5">
            <w:pPr>
              <w:numPr>
                <w:ilvl w:val="0"/>
                <w:numId w:val="6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75% agree or strongly agree </w:t>
            </w:r>
          </w:p>
        </w:tc>
        <w:tc>
          <w:tcPr>
            <w:tcW w:w="2342" w:type="dxa"/>
          </w:tcPr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9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330 (36 groups)</w:t>
            </w:r>
          </w:p>
          <w:p w:rsidR="00B73A97" w:rsidRPr="00C548D4" w:rsidRDefault="00B73A97" w:rsidP="00514FB5">
            <w:pPr>
              <w:numPr>
                <w:ilvl w:val="0"/>
                <w:numId w:val="9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45 people</w:t>
            </w:r>
          </w:p>
          <w:p w:rsidR="00B73A97" w:rsidRPr="00C548D4" w:rsidRDefault="00B73A97" w:rsidP="00514FB5">
            <w:pPr>
              <w:numPr>
                <w:ilvl w:val="0"/>
                <w:numId w:val="9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35</w:t>
            </w:r>
          </w:p>
          <w:p w:rsidR="00B73A97" w:rsidRPr="00C548D4" w:rsidRDefault="00B73A97" w:rsidP="00514FB5">
            <w:pPr>
              <w:numPr>
                <w:ilvl w:val="0"/>
                <w:numId w:val="9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80%</w:t>
            </w:r>
          </w:p>
        </w:tc>
      </w:tr>
      <w:tr w:rsidR="00B73A97" w:rsidRPr="00C548D4" w:rsidTr="00514FB5">
        <w:trPr>
          <w:trHeight w:val="2879"/>
        </w:trPr>
        <w:tc>
          <w:tcPr>
            <w:tcW w:w="7488" w:type="dxa"/>
          </w:tcPr>
          <w:p w:rsidR="00B73A97" w:rsidRPr="00C548D4" w:rsidRDefault="00B73A97" w:rsidP="00514FB5">
            <w:pPr>
              <w:spacing w:after="0" w:line="30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Reaching Across</w:t>
            </w:r>
          </w:p>
          <w:p w:rsidR="00B73A97" w:rsidRPr="00C548D4" w:rsidRDefault="00B73A97" w:rsidP="00514FB5">
            <w:pPr>
              <w:spacing w:after="0" w:line="30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b/>
                <w:sz w:val="20"/>
                <w:szCs w:val="20"/>
              </w:rPr>
              <w:t>RECONCILING in Christ for multicultural living and leading</w:t>
            </w:r>
          </w:p>
          <w:p w:rsidR="00B73A97" w:rsidRPr="00C548D4" w:rsidRDefault="00B73A97" w:rsidP="00514FB5">
            <w:pPr>
              <w:numPr>
                <w:ilvl w:val="0"/>
                <w:numId w:val="3"/>
              </w:numPr>
              <w:spacing w:after="0" w:line="300" w:lineRule="auto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>Total persons involved in multicultural living events  (# People of color/White People)</w:t>
            </w:r>
          </w:p>
          <w:p w:rsidR="00B73A97" w:rsidRPr="00C548D4" w:rsidRDefault="00B73A97" w:rsidP="00514FB5">
            <w:pPr>
              <w:numPr>
                <w:ilvl w:val="0"/>
                <w:numId w:val="3"/>
              </w:numPr>
              <w:spacing w:after="0" w:line="300" w:lineRule="auto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>Total congregants participating in formal anti-racism training (# POC/WP)</w:t>
            </w:r>
          </w:p>
          <w:p w:rsidR="00B73A97" w:rsidRPr="00C548D4" w:rsidRDefault="00B73A97" w:rsidP="00514FB5">
            <w:pPr>
              <w:numPr>
                <w:ilvl w:val="0"/>
                <w:numId w:val="3"/>
              </w:numPr>
              <w:spacing w:after="0" w:line="300" w:lineRule="auto"/>
              <w:rPr>
                <w:rFonts w:eastAsia="MS Mincho" w:cs="Times New Roman"/>
                <w:sz w:val="20"/>
                <w:szCs w:val="20"/>
              </w:rPr>
            </w:pPr>
            <w:r w:rsidRPr="00C548D4">
              <w:rPr>
                <w:rFonts w:eastAsia="MS Mincho" w:cs="Times New Roman"/>
                <w:bCs/>
                <w:sz w:val="20"/>
                <w:szCs w:val="20"/>
              </w:rPr>
              <w:t>Total persons involved in Adult Leadership Training track (# POC/WP)</w:t>
            </w:r>
          </w:p>
          <w:p w:rsidR="00B73A97" w:rsidRPr="00C548D4" w:rsidRDefault="00B73A97" w:rsidP="00514FB5">
            <w:pPr>
              <w:numPr>
                <w:ilvl w:val="0"/>
                <w:numId w:val="3"/>
              </w:numPr>
              <w:spacing w:after="0" w:line="30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C548D4">
              <w:rPr>
                <w:rFonts w:eastAsia="MS Mincho" w:cs="Times New Roman"/>
                <w:sz w:val="20"/>
                <w:szCs w:val="20"/>
              </w:rPr>
              <w:t xml:space="preserve">% of persons of color (POC) in worship leading and on staff and council </w:t>
            </w:r>
          </w:p>
        </w:tc>
        <w:tc>
          <w:tcPr>
            <w:tcW w:w="1260" w:type="dxa"/>
          </w:tcPr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11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Totals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11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Totals</w:t>
            </w:r>
          </w:p>
          <w:p w:rsidR="00B73A97" w:rsidRPr="00C548D4" w:rsidRDefault="00B73A97" w:rsidP="00514FB5">
            <w:pPr>
              <w:numPr>
                <w:ilvl w:val="0"/>
                <w:numId w:val="11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Totals</w:t>
            </w:r>
          </w:p>
          <w:p w:rsidR="00B73A97" w:rsidRPr="00C548D4" w:rsidRDefault="00B73A97" w:rsidP="00514FB5">
            <w:pPr>
              <w:numPr>
                <w:ilvl w:val="0"/>
                <w:numId w:val="11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Totals</w:t>
            </w:r>
          </w:p>
          <w:p w:rsidR="00B73A97" w:rsidRPr="00C548D4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</w:p>
        </w:tc>
        <w:tc>
          <w:tcPr>
            <w:tcW w:w="2518" w:type="dxa"/>
          </w:tcPr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7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154–WP / 101-POC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7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30 total persons</w:t>
            </w:r>
          </w:p>
          <w:p w:rsidR="00B73A97" w:rsidRPr="00C548D4" w:rsidRDefault="00B73A97" w:rsidP="00514FB5">
            <w:pPr>
              <w:numPr>
                <w:ilvl w:val="0"/>
                <w:numId w:val="7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5 (PD class)</w:t>
            </w:r>
          </w:p>
          <w:p w:rsidR="00B73A97" w:rsidRPr="00C548D4" w:rsidRDefault="00B73A97" w:rsidP="00514FB5">
            <w:pPr>
              <w:numPr>
                <w:ilvl w:val="0"/>
                <w:numId w:val="7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41% POC council 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  40% POC staff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  25% POC worship </w:t>
            </w:r>
            <w:proofErr w:type="spellStart"/>
            <w:r w:rsidRPr="00C548D4">
              <w:rPr>
                <w:rFonts w:eastAsia="MS Mincho" w:cs="Calibri"/>
                <w:sz w:val="20"/>
                <w:szCs w:val="20"/>
              </w:rPr>
              <w:t>ldrs</w:t>
            </w:r>
            <w:proofErr w:type="spellEnd"/>
            <w:r w:rsidRPr="00C548D4">
              <w:rPr>
                <w:rFonts w:eastAsia="MS Mincho" w:cs="Calibri"/>
                <w:sz w:val="20"/>
                <w:szCs w:val="20"/>
              </w:rPr>
              <w:t xml:space="preserve">. </w:t>
            </w:r>
          </w:p>
        </w:tc>
        <w:tc>
          <w:tcPr>
            <w:tcW w:w="2342" w:type="dxa"/>
          </w:tcPr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10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POC-125  / WP 200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383"/>
              <w:rPr>
                <w:rFonts w:eastAsia="MS Mincho" w:cs="Calibri"/>
                <w:sz w:val="20"/>
                <w:szCs w:val="20"/>
              </w:rPr>
            </w:pPr>
          </w:p>
          <w:p w:rsidR="00B73A97" w:rsidRPr="00C548D4" w:rsidRDefault="00B73A97" w:rsidP="00514FB5">
            <w:pPr>
              <w:numPr>
                <w:ilvl w:val="0"/>
                <w:numId w:val="10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>60</w:t>
            </w:r>
          </w:p>
          <w:p w:rsidR="00B73A97" w:rsidRPr="00C548D4" w:rsidRDefault="00B73A97" w:rsidP="00514FB5">
            <w:pPr>
              <w:numPr>
                <w:ilvl w:val="0"/>
                <w:numId w:val="10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10</w:t>
            </w:r>
          </w:p>
          <w:p w:rsidR="00B73A97" w:rsidRPr="00C548D4" w:rsidRDefault="00B73A97" w:rsidP="00514FB5">
            <w:pPr>
              <w:numPr>
                <w:ilvl w:val="0"/>
                <w:numId w:val="10"/>
              </w:num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45 % POC council 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ind w:left="23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    45 % POC staff</w:t>
            </w:r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  <w:r w:rsidRPr="00C548D4">
              <w:rPr>
                <w:rFonts w:eastAsia="MS Mincho" w:cs="Calibri"/>
                <w:sz w:val="20"/>
                <w:szCs w:val="20"/>
              </w:rPr>
              <w:t xml:space="preserve">      50% POC worship </w:t>
            </w:r>
            <w:proofErr w:type="spellStart"/>
            <w:r w:rsidRPr="00C548D4">
              <w:rPr>
                <w:rFonts w:eastAsia="MS Mincho" w:cs="Calibri"/>
                <w:sz w:val="20"/>
                <w:szCs w:val="20"/>
              </w:rPr>
              <w:t>ldr</w:t>
            </w:r>
            <w:r>
              <w:rPr>
                <w:rFonts w:eastAsia="MS Mincho" w:cs="Calibri"/>
                <w:sz w:val="20"/>
                <w:szCs w:val="20"/>
              </w:rPr>
              <w:t>s</w:t>
            </w:r>
            <w:proofErr w:type="spellEnd"/>
          </w:p>
          <w:p w:rsidR="00B73A97" w:rsidRPr="00C548D4" w:rsidRDefault="00B73A97" w:rsidP="00514FB5">
            <w:pPr>
              <w:tabs>
                <w:tab w:val="left" w:pos="233"/>
              </w:tabs>
              <w:spacing w:after="0" w:line="300" w:lineRule="auto"/>
              <w:rPr>
                <w:rFonts w:eastAsia="MS Mincho" w:cs="Calibri"/>
                <w:sz w:val="20"/>
                <w:szCs w:val="20"/>
              </w:rPr>
            </w:pPr>
          </w:p>
        </w:tc>
      </w:tr>
    </w:tbl>
    <w:p w:rsidR="00B73A97" w:rsidRPr="00C548D4" w:rsidRDefault="00B73A97" w:rsidP="00B7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Ministry Goals</w:t>
      </w:r>
    </w:p>
    <w:tbl>
      <w:tblPr>
        <w:tblpPr w:leftFromText="180" w:rightFromText="180" w:vertAnchor="page" w:horzAnchor="margin" w:tblpY="9922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260"/>
        <w:gridCol w:w="2520"/>
        <w:gridCol w:w="2340"/>
      </w:tblGrid>
      <w:tr w:rsidR="00B73A97" w:rsidRPr="00A94E7E" w:rsidTr="00514FB5">
        <w:trPr>
          <w:trHeight w:val="1697"/>
        </w:trPr>
        <w:tc>
          <w:tcPr>
            <w:tcW w:w="7488" w:type="dxa"/>
          </w:tcPr>
          <w:p w:rsidR="00B73A97" w:rsidRPr="00A94E7E" w:rsidRDefault="00B73A97" w:rsidP="00514FB5">
            <w:pPr>
              <w:spacing w:after="0" w:line="300" w:lineRule="auto"/>
              <w:rPr>
                <w:rFonts w:ascii="Cambria" w:eastAsia="MS Mincho" w:hAnsi="Cambria" w:cs="Times New Roman"/>
                <w:b/>
                <w:sz w:val="20"/>
                <w:szCs w:val="20"/>
              </w:rPr>
            </w:pPr>
            <w:r w:rsidRPr="00A94E7E">
              <w:rPr>
                <w:rFonts w:ascii="Cambria" w:eastAsia="MS Mincho" w:hAnsi="Cambria" w:cs="Times New Roman"/>
                <w:b/>
                <w:sz w:val="20"/>
                <w:szCs w:val="20"/>
              </w:rPr>
              <w:t>Reaching Out</w:t>
            </w:r>
          </w:p>
          <w:p w:rsidR="00B73A97" w:rsidRPr="00A94E7E" w:rsidRDefault="00B73A97" w:rsidP="00514FB5">
            <w:pPr>
              <w:spacing w:after="0" w:line="300" w:lineRule="auto"/>
              <w:rPr>
                <w:rFonts w:ascii="Cambria" w:eastAsia="MS Mincho" w:hAnsi="Cambria" w:cs="Times New Roman"/>
                <w:b/>
                <w:sz w:val="20"/>
                <w:szCs w:val="20"/>
              </w:rPr>
            </w:pPr>
            <w:r w:rsidRPr="00A94E7E">
              <w:rPr>
                <w:rFonts w:ascii="Cambria" w:eastAsia="MS Mincho" w:hAnsi="Cambria" w:cs="Times New Roman"/>
                <w:b/>
                <w:sz w:val="20"/>
                <w:szCs w:val="20"/>
              </w:rPr>
              <w:t>GOING near and far to share Christ’s love in actions and words</w:t>
            </w:r>
          </w:p>
          <w:p w:rsidR="00B73A97" w:rsidRPr="00A94E7E" w:rsidRDefault="00B73A97" w:rsidP="00514FB5">
            <w:pPr>
              <w:numPr>
                <w:ilvl w:val="0"/>
                <w:numId w:val="12"/>
              </w:numPr>
              <w:spacing w:after="0" w:line="300" w:lineRule="auto"/>
              <w:ind w:left="260" w:hanging="274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4E7E">
              <w:rPr>
                <w:rFonts w:ascii="Cambria" w:eastAsia="MS Mincho" w:hAnsi="Cambria" w:cs="Times New Roman"/>
                <w:sz w:val="20"/>
                <w:szCs w:val="20"/>
              </w:rPr>
              <w:t xml:space="preserve">Total congregants engaged in Reaching Out ministries with our neighbors </w:t>
            </w:r>
          </w:p>
          <w:p w:rsidR="00B73A97" w:rsidRPr="00A94E7E" w:rsidRDefault="00B73A97" w:rsidP="00514FB5">
            <w:pPr>
              <w:numPr>
                <w:ilvl w:val="0"/>
                <w:numId w:val="12"/>
              </w:numPr>
              <w:spacing w:after="0" w:line="300" w:lineRule="auto"/>
              <w:ind w:left="260" w:hanging="274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4E7E">
              <w:rPr>
                <w:rFonts w:ascii="Cambria" w:eastAsia="MS Mincho" w:hAnsi="Cambria" w:cs="Times New Roman"/>
                <w:sz w:val="20"/>
                <w:szCs w:val="20"/>
              </w:rPr>
              <w:t>Number of Reaching Out partnerships being developed and strengthened</w:t>
            </w:r>
          </w:p>
          <w:p w:rsidR="00B73A97" w:rsidRPr="00A94E7E" w:rsidRDefault="00B73A97" w:rsidP="00514FB5">
            <w:pPr>
              <w:numPr>
                <w:ilvl w:val="0"/>
                <w:numId w:val="12"/>
              </w:numPr>
              <w:spacing w:after="0" w:line="300" w:lineRule="auto"/>
              <w:ind w:left="260" w:hanging="274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4E7E">
              <w:rPr>
                <w:rFonts w:ascii="Cambria" w:eastAsia="MS Mincho" w:hAnsi="Cambria" w:cs="Times New Roman"/>
                <w:sz w:val="20"/>
                <w:szCs w:val="20"/>
              </w:rPr>
              <w:t>Number of supportive contacts made with Missionaries</w:t>
            </w:r>
          </w:p>
          <w:p w:rsidR="00B73A97" w:rsidRPr="00A94E7E" w:rsidRDefault="00B73A97" w:rsidP="00514FB5">
            <w:pPr>
              <w:numPr>
                <w:ilvl w:val="0"/>
                <w:numId w:val="12"/>
              </w:numPr>
              <w:spacing w:after="0" w:line="300" w:lineRule="auto"/>
              <w:ind w:left="260" w:hanging="274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4E7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Number of multi-site initiatives in inquiry and/or exploratory stages </w:t>
            </w:r>
          </w:p>
        </w:tc>
        <w:tc>
          <w:tcPr>
            <w:tcW w:w="1260" w:type="dxa"/>
          </w:tcPr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a. Total</w:t>
            </w: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b. Total</w:t>
            </w: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c. Total</w:t>
            </w: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d. Total</w:t>
            </w:r>
          </w:p>
        </w:tc>
        <w:tc>
          <w:tcPr>
            <w:tcW w:w="2520" w:type="dxa"/>
          </w:tcPr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</w:p>
          <w:p w:rsidR="00B73A97" w:rsidRPr="00A94E7E" w:rsidRDefault="00B73A97" w:rsidP="00514FB5">
            <w:pPr>
              <w:numPr>
                <w:ilvl w:val="0"/>
                <w:numId w:val="13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 xml:space="preserve">40 people </w:t>
            </w:r>
          </w:p>
          <w:p w:rsidR="00B73A97" w:rsidRPr="00A94E7E" w:rsidRDefault="00B73A97" w:rsidP="00514FB5">
            <w:pPr>
              <w:numPr>
                <w:ilvl w:val="0"/>
                <w:numId w:val="13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 xml:space="preserve">10 partnerships </w:t>
            </w:r>
          </w:p>
          <w:p w:rsidR="00B73A97" w:rsidRPr="00A94E7E" w:rsidRDefault="00B73A97" w:rsidP="00514FB5">
            <w:pPr>
              <w:numPr>
                <w:ilvl w:val="0"/>
                <w:numId w:val="13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30</w:t>
            </w:r>
          </w:p>
          <w:p w:rsidR="00B73A97" w:rsidRPr="00A94E7E" w:rsidRDefault="00B73A97" w:rsidP="00514FB5">
            <w:pPr>
              <w:numPr>
                <w:ilvl w:val="0"/>
                <w:numId w:val="13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2340" w:type="dxa"/>
          </w:tcPr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</w:p>
          <w:p w:rsidR="00B73A97" w:rsidRPr="00A94E7E" w:rsidRDefault="00B73A97" w:rsidP="00514FB5">
            <w:pPr>
              <w:tabs>
                <w:tab w:val="left" w:pos="233"/>
                <w:tab w:val="num" w:pos="1440"/>
              </w:tabs>
              <w:spacing w:after="0" w:line="300" w:lineRule="auto"/>
              <w:ind w:left="23"/>
              <w:rPr>
                <w:rFonts w:ascii="Calibri" w:eastAsia="MS Mincho" w:hAnsi="Calibri" w:cs="Calibri"/>
                <w:sz w:val="20"/>
                <w:szCs w:val="20"/>
              </w:rPr>
            </w:pPr>
          </w:p>
          <w:p w:rsidR="00B73A97" w:rsidRPr="00A94E7E" w:rsidRDefault="00B73A97" w:rsidP="00514FB5">
            <w:pPr>
              <w:numPr>
                <w:ilvl w:val="0"/>
                <w:numId w:val="14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 xml:space="preserve"> 55 people</w:t>
            </w:r>
          </w:p>
          <w:p w:rsidR="00B73A97" w:rsidRPr="00A94E7E" w:rsidRDefault="00B73A97" w:rsidP="00514FB5">
            <w:pPr>
              <w:numPr>
                <w:ilvl w:val="0"/>
                <w:numId w:val="14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12</w:t>
            </w:r>
          </w:p>
          <w:p w:rsidR="00B73A97" w:rsidRPr="00A94E7E" w:rsidRDefault="00B73A97" w:rsidP="00514FB5">
            <w:pPr>
              <w:numPr>
                <w:ilvl w:val="0"/>
                <w:numId w:val="14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52</w:t>
            </w:r>
          </w:p>
          <w:p w:rsidR="00B73A97" w:rsidRPr="00A94E7E" w:rsidRDefault="00B73A97" w:rsidP="00514FB5">
            <w:pPr>
              <w:numPr>
                <w:ilvl w:val="0"/>
                <w:numId w:val="14"/>
              </w:numPr>
              <w:tabs>
                <w:tab w:val="left" w:pos="233"/>
              </w:tabs>
              <w:spacing w:after="0" w:line="30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A94E7E">
              <w:rPr>
                <w:rFonts w:ascii="Calibri" w:eastAsia="MS Mincho" w:hAnsi="Calibri" w:cs="Calibri"/>
                <w:sz w:val="20"/>
                <w:szCs w:val="20"/>
              </w:rPr>
              <w:t>1</w:t>
            </w:r>
          </w:p>
        </w:tc>
      </w:tr>
    </w:tbl>
    <w:p w:rsidR="00CC193E" w:rsidRDefault="00060082" w:rsidP="001769ED"/>
    <w:sectPr w:rsidR="00CC193E" w:rsidSect="00B73A9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DF"/>
    <w:multiLevelType w:val="hybridMultilevel"/>
    <w:tmpl w:val="DFAC51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469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84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D001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42C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8EC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64B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486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EE3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86482"/>
    <w:multiLevelType w:val="hybridMultilevel"/>
    <w:tmpl w:val="57549F12"/>
    <w:lvl w:ilvl="0" w:tplc="6FE41F04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086669EB"/>
    <w:multiLevelType w:val="hybridMultilevel"/>
    <w:tmpl w:val="4F5256C8"/>
    <w:lvl w:ilvl="0" w:tplc="EEC0E434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0AFE6BDF"/>
    <w:multiLevelType w:val="hybridMultilevel"/>
    <w:tmpl w:val="AA005D1E"/>
    <w:lvl w:ilvl="0" w:tplc="9BE0715E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119A69E3"/>
    <w:multiLevelType w:val="hybridMultilevel"/>
    <w:tmpl w:val="E1DE89C6"/>
    <w:lvl w:ilvl="0" w:tplc="6DF26CF2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18FB7BF8"/>
    <w:multiLevelType w:val="hybridMultilevel"/>
    <w:tmpl w:val="AA005D1E"/>
    <w:lvl w:ilvl="0" w:tplc="9BE0715E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A736502"/>
    <w:multiLevelType w:val="hybridMultilevel"/>
    <w:tmpl w:val="7C86B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45B4"/>
    <w:multiLevelType w:val="hybridMultilevel"/>
    <w:tmpl w:val="8E9EEA7E"/>
    <w:lvl w:ilvl="0" w:tplc="03A41F6A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2391209"/>
    <w:multiLevelType w:val="hybridMultilevel"/>
    <w:tmpl w:val="9530CF2C"/>
    <w:lvl w:ilvl="0" w:tplc="18C006BC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2DA9624D"/>
    <w:multiLevelType w:val="hybridMultilevel"/>
    <w:tmpl w:val="F0C68A06"/>
    <w:lvl w:ilvl="0" w:tplc="F7229FE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330E7"/>
    <w:multiLevelType w:val="hybridMultilevel"/>
    <w:tmpl w:val="69C06120"/>
    <w:lvl w:ilvl="0" w:tplc="9B209562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3F130F3F"/>
    <w:multiLevelType w:val="hybridMultilevel"/>
    <w:tmpl w:val="DEB67BBE"/>
    <w:lvl w:ilvl="0" w:tplc="C030AC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EAF49E6"/>
    <w:multiLevelType w:val="hybridMultilevel"/>
    <w:tmpl w:val="5A70DB28"/>
    <w:lvl w:ilvl="0" w:tplc="B6D6BA4A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62CC7E9D"/>
    <w:multiLevelType w:val="hybridMultilevel"/>
    <w:tmpl w:val="7C121B54"/>
    <w:lvl w:ilvl="0" w:tplc="11544228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97"/>
    <w:rsid w:val="00060082"/>
    <w:rsid w:val="0009799F"/>
    <w:rsid w:val="001769ED"/>
    <w:rsid w:val="001F01C1"/>
    <w:rsid w:val="00396D52"/>
    <w:rsid w:val="00932EB7"/>
    <w:rsid w:val="00B73A97"/>
    <w:rsid w:val="00C91429"/>
    <w:rsid w:val="00C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Ryskamp</dc:creator>
  <cp:lastModifiedBy>Andrew Ryskamp</cp:lastModifiedBy>
  <cp:revision>2</cp:revision>
  <dcterms:created xsi:type="dcterms:W3CDTF">2018-09-27T14:34:00Z</dcterms:created>
  <dcterms:modified xsi:type="dcterms:W3CDTF">2018-09-27T14:34:00Z</dcterms:modified>
</cp:coreProperties>
</file>