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76" w:lineRule="auto"/>
        <w:rPr>
          <w:color w:val="ff000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b w:val="1"/>
          <w:color w:val="000000"/>
          <w:sz w:val="36"/>
          <w:szCs w:val="36"/>
        </w:rPr>
        <w:drawing>
          <wp:inline distB="0" distT="0" distL="0" distR="0">
            <wp:extent cx="5606769" cy="91050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06769" cy="91050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76" w:lineRule="auto"/>
        <w:jc w:val="center"/>
        <w:rPr>
          <w:sz w:val="48"/>
          <w:szCs w:val="48"/>
        </w:rPr>
      </w:pPr>
      <w:r w:rsidDel="00000000" w:rsidR="00000000" w:rsidRPr="00000000">
        <w:rPr>
          <w:sz w:val="48"/>
          <w:szCs w:val="48"/>
          <w:rtl w:val="0"/>
        </w:rPr>
        <w:t xml:space="preserve">장애를 넘어서</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76" w:lineRule="auto"/>
        <w:jc w:val="center"/>
        <w:rPr>
          <w:sz w:val="48"/>
          <w:szCs w:val="48"/>
        </w:rPr>
      </w:pPr>
      <w:r w:rsidDel="00000000" w:rsidR="00000000" w:rsidRPr="00000000">
        <w:rPr>
          <w:sz w:val="48"/>
          <w:szCs w:val="48"/>
          <w:rtl w:val="0"/>
        </w:rPr>
        <w:t xml:space="preserve">모두가 속하고 | 모두가 섬기는</w:t>
      </w:r>
    </w:p>
    <w:p w:rsidR="00000000" w:rsidDel="00000000" w:rsidP="00000000" w:rsidRDefault="00000000" w:rsidRPr="00000000" w14:paraId="00000007">
      <w:pPr>
        <w:spacing w:after="0" w:line="276" w:lineRule="auto"/>
        <w:rPr>
          <w:b w:val="1"/>
          <w:sz w:val="36"/>
          <w:szCs w:val="36"/>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76" w:lineRule="auto"/>
        <w:rPr>
          <w:b w:val="1"/>
          <w:sz w:val="36"/>
          <w:szCs w:val="36"/>
        </w:rPr>
      </w:pPr>
      <w:r w:rsidDel="00000000" w:rsidR="00000000" w:rsidRPr="00000000">
        <w:rPr>
          <w:b w:val="1"/>
          <w:sz w:val="36"/>
          <w:szCs w:val="36"/>
          <w:rtl w:val="0"/>
        </w:rPr>
        <w:t xml:space="preserve">2021년 봄 | 주제: 인종과 장애</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sz w:val="36"/>
          <w:szCs w:val="36"/>
          <w:rtl w:val="0"/>
        </w:rPr>
        <w:t xml:space="preserve">흑인, 원주민 또는 유색인종으로 태어나거나 장애를 가지고 산다는 것은 개인에게 큰 도전을 안겨주고 사회적 기회 또한 줄어듭니다. 이번 호 저자들은 인종과 장애가 만나는 지점에서 그들의 이야기를 들려줍니다.</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76" w:lineRule="auto"/>
        <w:rPr>
          <w:b w:val="1"/>
          <w:sz w:val="36"/>
          <w:szCs w:val="36"/>
        </w:rPr>
      </w:pPr>
      <w:r w:rsidDel="00000000" w:rsidR="00000000" w:rsidRPr="00000000">
        <w:rPr>
          <w:rtl w:val="0"/>
        </w:rPr>
      </w:r>
    </w:p>
    <w:p w:rsidR="00000000" w:rsidDel="00000000" w:rsidP="00000000" w:rsidRDefault="00000000" w:rsidRPr="00000000" w14:paraId="0000000B">
      <w:pPr>
        <w:spacing w:line="276" w:lineRule="auto"/>
        <w:rPr>
          <w:b w:val="1"/>
          <w:sz w:val="48"/>
          <w:szCs w:val="48"/>
        </w:rPr>
      </w:pPr>
      <w:r w:rsidDel="00000000" w:rsidR="00000000" w:rsidRPr="00000000">
        <w:rPr>
          <w:rtl w:val="0"/>
        </w:rPr>
      </w:r>
    </w:p>
    <w:p w:rsidR="00000000" w:rsidDel="00000000" w:rsidP="00000000" w:rsidRDefault="00000000" w:rsidRPr="00000000" w14:paraId="0000000C">
      <w:pPr>
        <w:spacing w:line="276" w:lineRule="auto"/>
        <w:rPr>
          <w:b w:val="1"/>
          <w:sz w:val="48"/>
          <w:szCs w:val="48"/>
        </w:rPr>
      </w:pPr>
      <w:r w:rsidDel="00000000" w:rsidR="00000000" w:rsidRPr="00000000">
        <w:rPr>
          <w:rtl w:val="0"/>
        </w:rPr>
      </w:r>
    </w:p>
    <w:p w:rsidR="00000000" w:rsidDel="00000000" w:rsidP="00000000" w:rsidRDefault="00000000" w:rsidRPr="00000000" w14:paraId="0000000D">
      <w:pPr>
        <w:spacing w:line="276" w:lineRule="auto"/>
        <w:rPr>
          <w:b w:val="1"/>
          <w:sz w:val="48"/>
          <w:szCs w:val="48"/>
        </w:rPr>
      </w:pPr>
      <w:r w:rsidDel="00000000" w:rsidR="00000000" w:rsidRPr="00000000">
        <w:rPr>
          <w:b w:val="1"/>
          <w:sz w:val="48"/>
          <w:szCs w:val="48"/>
          <w:rtl w:val="0"/>
        </w:rPr>
        <w:t xml:space="preserve">학생들을 도와주세요; 나쁜 애들로 만들지 마세요</w:t>
      </w:r>
    </w:p>
    <w:p w:rsidR="00000000" w:rsidDel="00000000" w:rsidP="00000000" w:rsidRDefault="00000000" w:rsidRPr="00000000" w14:paraId="0000000E">
      <w:pPr>
        <w:spacing w:line="276" w:lineRule="auto"/>
        <w:rPr>
          <w:b w:val="1"/>
          <w:sz w:val="36"/>
          <w:szCs w:val="36"/>
        </w:rPr>
      </w:pPr>
      <w:r w:rsidDel="00000000" w:rsidR="00000000" w:rsidRPr="00000000">
        <w:rPr>
          <w:b w:val="1"/>
          <w:sz w:val="36"/>
          <w:szCs w:val="36"/>
          <w:rtl w:val="0"/>
        </w:rPr>
        <w:t xml:space="preserve">디디 엘. 와츠 (Didi L. Watts) 박사</w:t>
      </w:r>
    </w:p>
    <w:p w:rsidR="00000000" w:rsidDel="00000000" w:rsidP="00000000" w:rsidRDefault="00000000" w:rsidRPr="00000000" w14:paraId="0000000F">
      <w:pPr>
        <w:spacing w:line="276" w:lineRule="auto"/>
        <w:rPr>
          <w:sz w:val="36"/>
          <w:szCs w:val="36"/>
        </w:rPr>
      </w:pPr>
      <w:r w:rsidDel="00000000" w:rsidR="00000000" w:rsidRPr="00000000">
        <w:rPr>
          <w:sz w:val="36"/>
          <w:szCs w:val="36"/>
          <w:rtl w:val="0"/>
        </w:rPr>
        <w:t xml:space="preserve">R.O.C.K. 교회 (RCA), 캘리포니아 로스앤젤레스 </w:t>
      </w:r>
    </w:p>
    <w:p w:rsidR="00000000" w:rsidDel="00000000" w:rsidP="00000000" w:rsidRDefault="00000000" w:rsidRPr="00000000" w14:paraId="00000010">
      <w:pPr>
        <w:spacing w:after="0" w:line="276" w:lineRule="auto"/>
        <w:rPr>
          <w:sz w:val="36"/>
          <w:szCs w:val="36"/>
        </w:rPr>
      </w:pPr>
      <w:r w:rsidDel="00000000" w:rsidR="00000000" w:rsidRPr="00000000">
        <w:rPr>
          <w:rtl w:val="0"/>
        </w:rPr>
      </w:r>
    </w:p>
    <w:p w:rsidR="00000000" w:rsidDel="00000000" w:rsidP="00000000" w:rsidRDefault="00000000" w:rsidRPr="00000000" w14:paraId="00000011">
      <w:pPr>
        <w:spacing w:after="0" w:line="276" w:lineRule="auto"/>
        <w:rPr>
          <w:sz w:val="36"/>
          <w:szCs w:val="36"/>
        </w:rPr>
      </w:pPr>
      <w:r w:rsidDel="00000000" w:rsidR="00000000" w:rsidRPr="00000000">
        <w:rPr>
          <w:sz w:val="36"/>
          <w:szCs w:val="36"/>
          <w:rtl w:val="0"/>
        </w:rPr>
        <w:t xml:space="preserve">20여 년간 교육계에 종사하면서 저는 오랜 노숙자 생활이나 만성질환 등의 구조적인 문제 등의 다양한 이유로 자신의 잠재력을 최대한 발휘하지 못하는 우수한 학생들과 함께 일했습니다. 흑인 학생들에게는 또 다른 이유가 있었습니다. 그것은 그들을 특수 교육에 배정시키는 무의식적인 편견이었습니다. 흑인 학생들은 자신들이 처한 상황 때문에 큰 기대를 받지 않는다고 말합니다. 결과적으로, 그들은 소외당한다고 느낍니다. 앨 (Al) 은 그런 학생이었습니다.</w:t>
      </w:r>
    </w:p>
    <w:p w:rsidR="00000000" w:rsidDel="00000000" w:rsidP="00000000" w:rsidRDefault="00000000" w:rsidRPr="00000000" w14:paraId="00000012">
      <w:pPr>
        <w:spacing w:after="0" w:line="276" w:lineRule="auto"/>
        <w:rPr>
          <w:color w:val="000000"/>
          <w:sz w:val="36"/>
          <w:szCs w:val="36"/>
        </w:rPr>
      </w:pPr>
      <w:r w:rsidDel="00000000" w:rsidR="00000000" w:rsidRPr="00000000">
        <w:rPr>
          <w:rtl w:val="0"/>
        </w:rPr>
      </w:r>
    </w:p>
    <w:p w:rsidR="00000000" w:rsidDel="00000000" w:rsidP="00000000" w:rsidRDefault="00000000" w:rsidRPr="00000000" w14:paraId="00000013">
      <w:pPr>
        <w:spacing w:after="0" w:line="276" w:lineRule="auto"/>
        <w:rPr>
          <w:sz w:val="36"/>
          <w:szCs w:val="36"/>
        </w:rPr>
      </w:pPr>
      <w:r w:rsidDel="00000000" w:rsidR="00000000" w:rsidRPr="00000000">
        <w:rPr>
          <w:sz w:val="36"/>
          <w:szCs w:val="36"/>
          <w:rtl w:val="0"/>
        </w:rPr>
        <w:t xml:space="preserve">앨은 그의 어머니와 남동생과 함께 로스앤젤레스 지역에서 살았습니다. 그는 3학년 때 고의적인 반항으로 이틀 동안 정학을 당했습니다. 어머니가 낮은 학업성취도 때문에 특수 교육 평가를 의뢰했지만 앨은 해당 대상이 되지 못했습니다.</w:t>
      </w:r>
    </w:p>
    <w:p w:rsidR="00000000" w:rsidDel="00000000" w:rsidP="00000000" w:rsidRDefault="00000000" w:rsidRPr="00000000" w14:paraId="00000014">
      <w:pPr>
        <w:spacing w:after="0" w:line="276" w:lineRule="auto"/>
        <w:rPr>
          <w:sz w:val="36"/>
          <w:szCs w:val="36"/>
        </w:rPr>
      </w:pPr>
      <w:r w:rsidDel="00000000" w:rsidR="00000000" w:rsidRPr="00000000">
        <w:rPr>
          <w:rtl w:val="0"/>
        </w:rPr>
      </w:r>
    </w:p>
    <w:p w:rsidR="00000000" w:rsidDel="00000000" w:rsidP="00000000" w:rsidRDefault="00000000" w:rsidRPr="00000000" w14:paraId="00000015">
      <w:pPr>
        <w:spacing w:after="0" w:line="276" w:lineRule="auto"/>
        <w:rPr>
          <w:sz w:val="36"/>
          <w:szCs w:val="36"/>
        </w:rPr>
      </w:pPr>
      <w:r w:rsidDel="00000000" w:rsidR="00000000" w:rsidRPr="00000000">
        <w:rPr>
          <w:sz w:val="36"/>
          <w:szCs w:val="36"/>
          <w:rtl w:val="0"/>
        </w:rPr>
        <w:t xml:space="preserve">앨은 만성질환으로 인해 매 학년당 평균 31일의 잦은 결석을 해야 했습니다. 앨의 가족은 그가 학교를 다니는 내내 불안정한 주택 상황을 타개해야 하는 상황이었습니다. 그 결과, 그는 2년 간 다른 여러 학교로 전학을 다녔습니다. 초등학교 5학년 때, 앨은 기물을 파손 혐의로 하루 정학 처분을 받았습니다. 앨은 6학년에 다른 학교로 전학을 갔지만, 그곳에서 그 해 1/4분기 만을 다녔고 다른 학교로 다시 두 번이나 전학을 다녔습니다. 앨은 또 고의적인 반항으로 하루 정학을 당했습니다. 그는 성적에 있어서 교과 기준을 충족시키는 데 계속 어려움을 겪었고 낮은 성적은 물론, 이해력도 낮았습니다.</w:t>
      </w:r>
    </w:p>
    <w:p w:rsidR="00000000" w:rsidDel="00000000" w:rsidP="00000000" w:rsidRDefault="00000000" w:rsidRPr="00000000" w14:paraId="00000016">
      <w:pPr>
        <w:spacing w:after="0" w:line="276" w:lineRule="auto"/>
        <w:rPr>
          <w:color w:val="000000"/>
          <w:sz w:val="36"/>
          <w:szCs w:val="36"/>
        </w:rPr>
      </w:pPr>
      <w:r w:rsidDel="00000000" w:rsidR="00000000" w:rsidRPr="00000000">
        <w:rPr>
          <w:rtl w:val="0"/>
        </w:rPr>
      </w:r>
    </w:p>
    <w:p w:rsidR="00000000" w:rsidDel="00000000" w:rsidP="00000000" w:rsidRDefault="00000000" w:rsidRPr="00000000" w14:paraId="00000017">
      <w:pPr>
        <w:spacing w:after="0" w:line="276" w:lineRule="auto"/>
        <w:rPr>
          <w:sz w:val="36"/>
          <w:szCs w:val="36"/>
        </w:rPr>
      </w:pPr>
      <w:r w:rsidDel="00000000" w:rsidR="00000000" w:rsidRPr="00000000">
        <w:rPr>
          <w:sz w:val="36"/>
          <w:szCs w:val="36"/>
          <w:rtl w:val="0"/>
        </w:rPr>
        <w:t xml:space="preserve">앨은 7학년 때 특수 교육에 대한 재평가를 받았고 주의력 결핍과 같은 특성때문에 기타 건강 장애 (OHI) 자격기준에 들었습니다. 앨은 학교의 특별 수업반에 배치되었습니다. 그는 8학년 때까지 그 학교에 남아 있었는데, 그 때 개인별 교육 프로그램 (IEP) 팀이 그에게 가장 덜 제한적인 환경은 비공립 학교 환경이라는 의견을 제시했습니다. (어느 학군이 학생의 필요들을 충족시킬 수 없을 때 주에서 한 특별 교육 서비스를 제공하는 비공립 학교에서는 결국 장애가 없는 동료 학생들로부터 이 학생을 떼어놓습니다).</w:t>
      </w:r>
    </w:p>
    <w:p w:rsidR="00000000" w:rsidDel="00000000" w:rsidP="00000000" w:rsidRDefault="00000000" w:rsidRPr="00000000" w14:paraId="00000018">
      <w:pPr>
        <w:spacing w:after="0" w:line="276" w:lineRule="auto"/>
        <w:rPr>
          <w:color w:val="000000"/>
          <w:sz w:val="36"/>
          <w:szCs w:val="36"/>
        </w:rPr>
      </w:pPr>
      <w:r w:rsidDel="00000000" w:rsidR="00000000" w:rsidRPr="00000000">
        <w:rPr>
          <w:rtl w:val="0"/>
        </w:rPr>
      </w:r>
    </w:p>
    <w:p w:rsidR="00000000" w:rsidDel="00000000" w:rsidP="00000000" w:rsidRDefault="00000000" w:rsidRPr="00000000" w14:paraId="00000019">
      <w:pPr>
        <w:spacing w:after="0" w:line="276" w:lineRule="auto"/>
        <w:rPr>
          <w:sz w:val="36"/>
          <w:szCs w:val="36"/>
        </w:rPr>
      </w:pPr>
      <w:r w:rsidDel="00000000" w:rsidR="00000000" w:rsidRPr="00000000">
        <w:rPr>
          <w:sz w:val="36"/>
          <w:szCs w:val="36"/>
          <w:rtl w:val="0"/>
        </w:rPr>
        <w:t xml:space="preserve">앨은 편견 때문에 특수 교육에 배정된 수십만 명의 학생들 중 한 명입니다. 주거 불안이나 건강 관리 부족 등의 구조적인 문제를 미리 해결하려 노력하기보다 일탈 행동의 이유로 많은 학생들이 특수 교육에 배정되었습니다. 우리는 사회의 병폐라며 이들을 나쁜 아이로 만들 것이 아니라 시스템을 바꿔야 합니다. 학생들은 얼마든지 좋아질 가능성이 높으니 예방과 개선 사업들을 지원하도록 합시다.</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76" w:lineRule="auto"/>
        <w:rPr>
          <w:color w:val="000000"/>
          <w:sz w:val="36"/>
          <w:szCs w:val="3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76" w:lineRule="auto"/>
        <w:rPr>
          <w:color w:val="000000"/>
          <w:sz w:val="36"/>
          <w:szCs w:val="36"/>
        </w:rPr>
      </w:pPr>
      <w:r w:rsidDel="00000000" w:rsidR="00000000" w:rsidRPr="00000000">
        <w:rPr>
          <w:rtl w:val="0"/>
        </w:rPr>
      </w:r>
    </w:p>
    <w:p w:rsidR="00000000" w:rsidDel="00000000" w:rsidP="00000000" w:rsidRDefault="00000000" w:rsidRPr="00000000" w14:paraId="0000001C">
      <w:pPr>
        <w:spacing w:after="240" w:line="276" w:lineRule="auto"/>
        <w:rPr>
          <w:b w:val="1"/>
          <w:sz w:val="48"/>
          <w:szCs w:val="48"/>
        </w:rPr>
      </w:pPr>
      <w:r w:rsidDel="00000000" w:rsidR="00000000" w:rsidRPr="00000000">
        <w:rPr>
          <w:rtl w:val="0"/>
        </w:rPr>
      </w:r>
    </w:p>
    <w:p w:rsidR="00000000" w:rsidDel="00000000" w:rsidP="00000000" w:rsidRDefault="00000000" w:rsidRPr="00000000" w14:paraId="0000001D">
      <w:pPr>
        <w:spacing w:after="240" w:line="276" w:lineRule="auto"/>
        <w:rPr>
          <w:b w:val="1"/>
          <w:sz w:val="48"/>
          <w:szCs w:val="48"/>
        </w:rPr>
      </w:pPr>
      <w:r w:rsidDel="00000000" w:rsidR="00000000" w:rsidRPr="00000000">
        <w:rPr>
          <w:b w:val="1"/>
          <w:sz w:val="48"/>
          <w:szCs w:val="48"/>
          <w:rtl w:val="0"/>
        </w:rPr>
        <w:t xml:space="preserve">직장 내에서 흑인 장애인으로 살기</w:t>
      </w:r>
    </w:p>
    <w:p w:rsidR="00000000" w:rsidDel="00000000" w:rsidP="00000000" w:rsidRDefault="00000000" w:rsidRPr="00000000" w14:paraId="0000001E">
      <w:pPr>
        <w:spacing w:after="240" w:line="276" w:lineRule="auto"/>
        <w:rPr>
          <w:b w:val="1"/>
          <w:sz w:val="36"/>
          <w:szCs w:val="36"/>
        </w:rPr>
      </w:pPr>
      <w:r w:rsidDel="00000000" w:rsidR="00000000" w:rsidRPr="00000000">
        <w:rPr>
          <w:b w:val="1"/>
          <w:sz w:val="36"/>
          <w:szCs w:val="36"/>
          <w:rtl w:val="0"/>
        </w:rPr>
        <w:t xml:space="preserve">마르커스 로텐 (Marcus Wroten)</w:t>
      </w:r>
    </w:p>
    <w:p w:rsidR="00000000" w:rsidDel="00000000" w:rsidP="00000000" w:rsidRDefault="00000000" w:rsidRPr="00000000" w14:paraId="0000001F">
      <w:pPr>
        <w:spacing w:after="240" w:line="276" w:lineRule="auto"/>
        <w:rPr>
          <w:sz w:val="36"/>
          <w:szCs w:val="36"/>
        </w:rPr>
      </w:pPr>
      <w:r w:rsidDel="00000000" w:rsidR="00000000" w:rsidRPr="00000000">
        <w:rPr>
          <w:sz w:val="36"/>
          <w:szCs w:val="36"/>
          <w:rtl w:val="0"/>
        </w:rPr>
        <w:t xml:space="preserve">메이플 애비뉴 선교회 (CRC-RCA), 미시간 홀랜드</w:t>
      </w:r>
    </w:p>
    <w:p w:rsidR="00000000" w:rsidDel="00000000" w:rsidP="00000000" w:rsidRDefault="00000000" w:rsidRPr="00000000" w14:paraId="00000020">
      <w:pPr>
        <w:spacing w:after="0" w:line="276" w:lineRule="auto"/>
        <w:rPr>
          <w:sz w:val="36"/>
          <w:szCs w:val="36"/>
        </w:rPr>
      </w:pPr>
      <w:r w:rsidDel="00000000" w:rsidR="00000000" w:rsidRPr="00000000">
        <w:rPr>
          <w:rtl w:val="0"/>
        </w:rPr>
      </w:r>
    </w:p>
    <w:p w:rsidR="00000000" w:rsidDel="00000000" w:rsidP="00000000" w:rsidRDefault="00000000" w:rsidRPr="00000000" w14:paraId="00000021">
      <w:pPr>
        <w:spacing w:after="0" w:line="276" w:lineRule="auto"/>
        <w:rPr>
          <w:sz w:val="36"/>
          <w:szCs w:val="36"/>
        </w:rPr>
      </w:pPr>
      <w:r w:rsidDel="00000000" w:rsidR="00000000" w:rsidRPr="00000000">
        <w:rPr>
          <w:sz w:val="36"/>
          <w:szCs w:val="36"/>
          <w:rtl w:val="0"/>
        </w:rPr>
        <w:t xml:space="preserve">세상이 아니라고 말해도 미국에서 흑인이 된다는 것은 아무리 좋게 말해도 힘이 드는 일입니다. 대개의 경우 당신이 흑인이라면 그것은 불리하게 태어난 것이고 투쟁의 현장에 태어난 것입니다. 흑인의 소득은 낮고 한 부모 비율은 높습니다. 아프리카계 미국인 아이들 (나 자신을 포함)의 70-80%가 한 부모 가정에서 자란다는 사실을 알고 있습니까?</w:t>
      </w:r>
    </w:p>
    <w:p w:rsidR="00000000" w:rsidDel="00000000" w:rsidP="00000000" w:rsidRDefault="00000000" w:rsidRPr="00000000" w14:paraId="00000022">
      <w:pPr>
        <w:spacing w:after="0" w:line="276" w:lineRule="auto"/>
        <w:rPr>
          <w:sz w:val="36"/>
          <w:szCs w:val="36"/>
        </w:rPr>
      </w:pPr>
      <w:r w:rsidDel="00000000" w:rsidR="00000000" w:rsidRPr="00000000">
        <w:rPr>
          <w:rtl w:val="0"/>
        </w:rPr>
      </w:r>
    </w:p>
    <w:p w:rsidR="00000000" w:rsidDel="00000000" w:rsidP="00000000" w:rsidRDefault="00000000" w:rsidRPr="00000000" w14:paraId="00000023">
      <w:pPr>
        <w:spacing w:after="0" w:line="276" w:lineRule="auto"/>
        <w:rPr>
          <w:sz w:val="36"/>
          <w:szCs w:val="36"/>
        </w:rPr>
      </w:pPr>
      <w:r w:rsidDel="00000000" w:rsidR="00000000" w:rsidRPr="00000000">
        <w:rPr>
          <w:sz w:val="36"/>
          <w:szCs w:val="36"/>
          <w:rtl w:val="0"/>
        </w:rPr>
        <w:t xml:space="preserve">만약 장애를 가지고 태어난다면 당신의 피부 색깔과 상관없이 모든 것을 열 배나 더 어렵게 만듭니다. 장애를 가지고 살게 되면 대부분의 사람들이 이 상황에 준비가 되어 있지 않거나 감당할 채비가 되어 있지 않은 상황임을 알게 됩니다. 이건 제가 자랑하는 것이 아니라, 저의 진실을 말하고 있다는 것을 알아주시기 바랍니다. 우리는 외모에 기반을 둔 사회에 살고 있고, "더 보기 좋은" 사람들이 (그것이 무엇을 의미하든) 더 나은 삶의 질을 가지게 된다는 것이 연구에 의해 밝혀졌습니다.</w:t>
      </w:r>
    </w:p>
    <w:p w:rsidR="00000000" w:rsidDel="00000000" w:rsidP="00000000" w:rsidRDefault="00000000" w:rsidRPr="00000000" w14:paraId="00000024">
      <w:pPr>
        <w:spacing w:after="0" w:line="276" w:lineRule="auto"/>
        <w:rPr>
          <w:sz w:val="36"/>
          <w:szCs w:val="36"/>
        </w:rPr>
      </w:pPr>
      <w:r w:rsidDel="00000000" w:rsidR="00000000" w:rsidRPr="00000000">
        <w:rPr>
          <w:rtl w:val="0"/>
        </w:rPr>
      </w:r>
    </w:p>
    <w:p w:rsidR="00000000" w:rsidDel="00000000" w:rsidP="00000000" w:rsidRDefault="00000000" w:rsidRPr="00000000" w14:paraId="00000025">
      <w:pPr>
        <w:spacing w:after="0" w:line="276" w:lineRule="auto"/>
        <w:rPr>
          <w:sz w:val="36"/>
          <w:szCs w:val="36"/>
        </w:rPr>
      </w:pPr>
      <w:r w:rsidDel="00000000" w:rsidR="00000000" w:rsidRPr="00000000">
        <w:rPr>
          <w:rtl w:val="0"/>
        </w:rPr>
      </w:r>
    </w:p>
    <w:p w:rsidR="00000000" w:rsidDel="00000000" w:rsidP="00000000" w:rsidRDefault="00000000" w:rsidRPr="00000000" w14:paraId="00000026">
      <w:pPr>
        <w:spacing w:after="0" w:line="276" w:lineRule="auto"/>
        <w:rPr>
          <w:sz w:val="36"/>
          <w:szCs w:val="36"/>
        </w:rPr>
      </w:pPr>
      <w:r w:rsidDel="00000000" w:rsidR="00000000" w:rsidRPr="00000000">
        <w:rPr>
          <w:sz w:val="36"/>
          <w:szCs w:val="36"/>
          <w:rtl w:val="0"/>
        </w:rPr>
        <w:t xml:space="preserve">생각해 보십시오: 눈에 보이는 장애를 가진 사람들은 그 누구보다 더 외모로 판단되고 있습니다. 여기에 피부색을 더하거나, 혹 여성이라면, 불리해질 가능성은 매우 더 커집니다. 많은 장애인들이 돈 잘 버는 직업을 얻기 위해 애씁니다. 나는 그것에 대해 생각을 하면 할수록 더 겁이 납니다.</w:t>
      </w:r>
    </w:p>
    <w:p w:rsidR="00000000" w:rsidDel="00000000" w:rsidP="00000000" w:rsidRDefault="00000000" w:rsidRPr="00000000" w14:paraId="00000027">
      <w:pPr>
        <w:spacing w:after="0" w:line="276" w:lineRule="auto"/>
        <w:rPr>
          <w:color w:val="000000"/>
          <w:sz w:val="36"/>
          <w:szCs w:val="36"/>
        </w:rPr>
      </w:pPr>
      <w:r w:rsidDel="00000000" w:rsidR="00000000" w:rsidRPr="00000000">
        <w:rPr>
          <w:rtl w:val="0"/>
        </w:rPr>
      </w:r>
    </w:p>
    <w:p w:rsidR="00000000" w:rsidDel="00000000" w:rsidP="00000000" w:rsidRDefault="00000000" w:rsidRPr="00000000" w14:paraId="00000028">
      <w:pPr>
        <w:spacing w:after="0" w:line="276" w:lineRule="auto"/>
        <w:rPr>
          <w:sz w:val="36"/>
          <w:szCs w:val="36"/>
        </w:rPr>
      </w:pPr>
      <w:r w:rsidDel="00000000" w:rsidR="00000000" w:rsidRPr="00000000">
        <w:rPr>
          <w:sz w:val="36"/>
          <w:szCs w:val="36"/>
          <w:rtl w:val="0"/>
        </w:rPr>
        <w:t xml:space="preserve">내 모든 교육이 수포로 돌아갈까 봐 나는 너무 두렵습니다. 만약 좀 더 평등한 세상이라면 우리 모두는 피부색이나 신체적 한계가 아닌 인격에 근거해 평가받을 것입니다. 나는 뇌성마비 때문에 얼마나 많은 일자리를 거절당했는지 헤아릴 수 없습니다. 이것이 내 좌절의 원천이라고 말한다면 그나마 절제된 표현일 것입니다. 내가 찾을 수 있는 유일한 위안은 나 혼자만 이 문제를 겪는 것이 아니라는 깨달음이었습니다. 나는 올해 42세의 나이로 두 번째 학위를 따기 위해 대학에 다시 들어가기로 했고, 나는 이 결정에 많은 것을 걸고 있습니다. 나는 올해가 끝나기 전에 일자리를 찾아야 합니다. 만약 기회가 주어진다면 나는 - 나와 같은 수백만 명의 사람들은 - 미래의 고용주들에게 보여줄 것이 참 많다는 것을 압니다. 문제는 장애를 가진 흑인인 나는 항상 포용을 구걸한다는 사실입니다.</w:t>
      </w:r>
    </w:p>
    <w:p w:rsidR="00000000" w:rsidDel="00000000" w:rsidP="00000000" w:rsidRDefault="00000000" w:rsidRPr="00000000" w14:paraId="00000029">
      <w:pPr>
        <w:spacing w:after="0" w:line="276" w:lineRule="auto"/>
        <w:rPr>
          <w:sz w:val="36"/>
          <w:szCs w:val="36"/>
        </w:rPr>
      </w:pPr>
      <w:r w:rsidDel="00000000" w:rsidR="00000000" w:rsidRPr="00000000">
        <w:rPr>
          <w:rtl w:val="0"/>
        </w:rPr>
      </w:r>
    </w:p>
    <w:p w:rsidR="00000000" w:rsidDel="00000000" w:rsidP="00000000" w:rsidRDefault="00000000" w:rsidRPr="00000000" w14:paraId="0000002A">
      <w:pPr>
        <w:spacing w:after="240" w:line="276" w:lineRule="auto"/>
        <w:rPr>
          <w:b w:val="1"/>
          <w:sz w:val="24"/>
          <w:szCs w:val="24"/>
        </w:rPr>
      </w:pPr>
      <w:r w:rsidDel="00000000" w:rsidR="00000000" w:rsidRPr="00000000">
        <w:rPr>
          <w:rtl w:val="0"/>
        </w:rPr>
      </w:r>
    </w:p>
    <w:p w:rsidR="00000000" w:rsidDel="00000000" w:rsidP="00000000" w:rsidRDefault="00000000" w:rsidRPr="00000000" w14:paraId="0000002B">
      <w:pPr>
        <w:spacing w:after="240" w:line="276" w:lineRule="auto"/>
        <w:rPr>
          <w:b w:val="1"/>
          <w:sz w:val="48"/>
          <w:szCs w:val="48"/>
        </w:rPr>
      </w:pPr>
      <w:r w:rsidDel="00000000" w:rsidR="00000000" w:rsidRPr="00000000">
        <w:rPr>
          <w:b w:val="1"/>
          <w:sz w:val="48"/>
          <w:szCs w:val="48"/>
          <w:rtl w:val="0"/>
        </w:rPr>
        <w:t xml:space="preserve">코비드가 소외된 그룹에 미친 영향</w:t>
      </w:r>
    </w:p>
    <w:p w:rsidR="00000000" w:rsidDel="00000000" w:rsidP="00000000" w:rsidRDefault="00000000" w:rsidRPr="00000000" w14:paraId="0000002C">
      <w:pPr>
        <w:spacing w:after="240" w:line="276" w:lineRule="auto"/>
        <w:rPr>
          <w:b w:val="1"/>
          <w:sz w:val="36"/>
          <w:szCs w:val="36"/>
        </w:rPr>
      </w:pPr>
      <w:r w:rsidDel="00000000" w:rsidR="00000000" w:rsidRPr="00000000">
        <w:rPr>
          <w:b w:val="1"/>
          <w:sz w:val="36"/>
          <w:szCs w:val="36"/>
          <w:rtl w:val="0"/>
        </w:rPr>
        <w:t xml:space="preserve">마이킬 에드워즈 (Micheal Edwards) 박사 목사</w:t>
      </w:r>
    </w:p>
    <w:p w:rsidR="00000000" w:rsidDel="00000000" w:rsidP="00000000" w:rsidRDefault="00000000" w:rsidRPr="00000000" w14:paraId="0000002D">
      <w:pPr>
        <w:spacing w:after="240" w:line="276" w:lineRule="auto"/>
        <w:rPr>
          <w:sz w:val="36"/>
          <w:szCs w:val="36"/>
        </w:rPr>
      </w:pPr>
      <w:r w:rsidDel="00000000" w:rsidR="00000000" w:rsidRPr="00000000">
        <w:rPr>
          <w:sz w:val="36"/>
          <w:szCs w:val="36"/>
          <w:rtl w:val="0"/>
        </w:rPr>
        <w:t xml:space="preserve">총무, 미국개혁교회(RCA) 뉴욕대회 </w:t>
      </w:r>
    </w:p>
    <w:p w:rsidR="00000000" w:rsidDel="00000000" w:rsidP="00000000" w:rsidRDefault="00000000" w:rsidRPr="00000000" w14:paraId="0000002E">
      <w:pPr>
        <w:spacing w:after="0" w:line="276" w:lineRule="auto"/>
        <w:rPr>
          <w:sz w:val="36"/>
          <w:szCs w:val="36"/>
        </w:rPr>
      </w:pPr>
      <w:r w:rsidDel="00000000" w:rsidR="00000000" w:rsidRPr="00000000">
        <w:rPr>
          <w:rtl w:val="0"/>
        </w:rPr>
      </w:r>
    </w:p>
    <w:p w:rsidR="00000000" w:rsidDel="00000000" w:rsidP="00000000" w:rsidRDefault="00000000" w:rsidRPr="00000000" w14:paraId="0000002F">
      <w:pPr>
        <w:spacing w:after="0" w:line="276" w:lineRule="auto"/>
        <w:rPr>
          <w:sz w:val="36"/>
          <w:szCs w:val="36"/>
        </w:rPr>
      </w:pPr>
      <w:r w:rsidDel="00000000" w:rsidR="00000000" w:rsidRPr="00000000">
        <w:rPr>
          <w:sz w:val="36"/>
          <w:szCs w:val="36"/>
          <w:rtl w:val="0"/>
        </w:rPr>
        <w:t xml:space="preserve">이번 감염병 기간 동안 많은 의료 기관이 인종 및 장애와 관련하여 더 높은 발생률과 사망률이 나타났음을 언급했습니다. 뉴욕 지역 대회 내 교회- 농촌, 도시 및 교외- 공동체에서, 코비드-19 로 말미암아 흑인 및 히스패닉계 사람들이 지역사회의 부족한 정보 제공과 부족한 의료 서비스로 인해 자기관리와 회복 등을 위한 이동이 어렵다는 것이 관찰되었습니다.  우리는 성별이나 사회 경제적 요인을 막론하고 백신 확보에 어려움을 겪는 유색인종과 장애인들의 우려를 인식하고 있습니다.</w:t>
      </w:r>
    </w:p>
    <w:p w:rsidR="00000000" w:rsidDel="00000000" w:rsidP="00000000" w:rsidRDefault="00000000" w:rsidRPr="00000000" w14:paraId="00000030">
      <w:pPr>
        <w:spacing w:after="0" w:line="276" w:lineRule="auto"/>
        <w:rPr>
          <w:sz w:val="36"/>
          <w:szCs w:val="36"/>
        </w:rPr>
      </w:pPr>
      <w:r w:rsidDel="00000000" w:rsidR="00000000" w:rsidRPr="00000000">
        <w:rPr>
          <w:rtl w:val="0"/>
        </w:rPr>
      </w:r>
    </w:p>
    <w:p w:rsidR="00000000" w:rsidDel="00000000" w:rsidP="00000000" w:rsidRDefault="00000000" w:rsidRPr="00000000" w14:paraId="00000031">
      <w:pPr>
        <w:spacing w:after="0" w:line="276" w:lineRule="auto"/>
        <w:rPr>
          <w:sz w:val="36"/>
          <w:szCs w:val="36"/>
        </w:rPr>
      </w:pPr>
      <w:r w:rsidDel="00000000" w:rsidR="00000000" w:rsidRPr="00000000">
        <w:rPr>
          <w:sz w:val="36"/>
          <w:szCs w:val="36"/>
          <w:rtl w:val="0"/>
        </w:rPr>
        <w:t xml:space="preserve">정신 건강 문제를 포함한 장애인의 경우, 생물학적, 심리적, 생활방식, 환경적, 사회적, 이웃과 관계 등의 복잡한 상호작용이 감염병 과정에서 증폭되었습니다. 뉴욕 대회는 이러한 문제들을 다루기 위해 교회를 교육하는 방법을 찾고 있습니다.</w:t>
      </w:r>
    </w:p>
    <w:p w:rsidR="00000000" w:rsidDel="00000000" w:rsidP="00000000" w:rsidRDefault="00000000" w:rsidRPr="00000000" w14:paraId="00000032">
      <w:pPr>
        <w:spacing w:after="0" w:line="276" w:lineRule="auto"/>
        <w:rPr>
          <w:b w:val="1"/>
          <w:color w:val="000000"/>
          <w:sz w:val="36"/>
          <w:szCs w:val="3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40" w:line="276" w:lineRule="auto"/>
        <w:rPr>
          <w:color w:val="000000"/>
          <w:sz w:val="36"/>
          <w:szCs w:val="36"/>
        </w:rPr>
      </w:pPr>
      <w:r w:rsidDel="00000000" w:rsidR="00000000" w:rsidRPr="00000000">
        <w:rPr>
          <w:rtl w:val="0"/>
        </w:rPr>
      </w:r>
    </w:p>
    <w:p w:rsidR="00000000" w:rsidDel="00000000" w:rsidP="00000000" w:rsidRDefault="00000000" w:rsidRPr="00000000" w14:paraId="00000034">
      <w:pPr>
        <w:spacing w:after="240" w:line="276" w:lineRule="auto"/>
        <w:rPr>
          <w:b w:val="1"/>
          <w:sz w:val="24"/>
          <w:szCs w:val="24"/>
        </w:rPr>
      </w:pPr>
      <w:r w:rsidDel="00000000" w:rsidR="00000000" w:rsidRPr="00000000">
        <w:rPr>
          <w:rtl w:val="0"/>
        </w:rPr>
      </w:r>
    </w:p>
    <w:p w:rsidR="00000000" w:rsidDel="00000000" w:rsidP="00000000" w:rsidRDefault="00000000" w:rsidRPr="00000000" w14:paraId="00000035">
      <w:pPr>
        <w:spacing w:after="240" w:line="276" w:lineRule="auto"/>
        <w:rPr>
          <w:b w:val="1"/>
          <w:sz w:val="48"/>
          <w:szCs w:val="48"/>
        </w:rPr>
      </w:pPr>
      <w:r w:rsidDel="00000000" w:rsidR="00000000" w:rsidRPr="00000000">
        <w:rPr>
          <w:b w:val="1"/>
          <w:sz w:val="48"/>
          <w:szCs w:val="48"/>
          <w:rtl w:val="0"/>
        </w:rPr>
        <w:t xml:space="preserve">쉽게 무시되는 인지 장애</w:t>
      </w:r>
    </w:p>
    <w:p w:rsidR="00000000" w:rsidDel="00000000" w:rsidP="00000000" w:rsidRDefault="00000000" w:rsidRPr="00000000" w14:paraId="00000036">
      <w:pPr>
        <w:spacing w:after="240" w:line="276" w:lineRule="auto"/>
        <w:rPr>
          <w:b w:val="1"/>
          <w:sz w:val="36"/>
          <w:szCs w:val="36"/>
        </w:rPr>
      </w:pPr>
      <w:r w:rsidDel="00000000" w:rsidR="00000000" w:rsidRPr="00000000">
        <w:rPr>
          <w:b w:val="1"/>
          <w:sz w:val="36"/>
          <w:szCs w:val="36"/>
          <w:rtl w:val="0"/>
        </w:rPr>
        <w:t xml:space="preserve">욜란다 디아즈 에스콜라스티코 (Yolanda Diaz Escolastico)</w:t>
      </w:r>
    </w:p>
    <w:p w:rsidR="00000000" w:rsidDel="00000000" w:rsidP="00000000" w:rsidRDefault="00000000" w:rsidRPr="00000000" w14:paraId="00000037">
      <w:pPr>
        <w:spacing w:after="240" w:line="276" w:lineRule="auto"/>
        <w:rPr>
          <w:sz w:val="36"/>
          <w:szCs w:val="36"/>
        </w:rPr>
      </w:pPr>
      <w:r w:rsidDel="00000000" w:rsidR="00000000" w:rsidRPr="00000000">
        <w:rPr>
          <w:sz w:val="36"/>
          <w:szCs w:val="36"/>
          <w:rtl w:val="0"/>
        </w:rPr>
        <w:t xml:space="preserve">마블 대학교 교회 (RCA), 뉴욕 주 뉴욕 시</w:t>
      </w:r>
    </w:p>
    <w:p w:rsidR="00000000" w:rsidDel="00000000" w:rsidP="00000000" w:rsidRDefault="00000000" w:rsidRPr="00000000" w14:paraId="00000038">
      <w:pPr>
        <w:spacing w:after="0" w:line="276" w:lineRule="auto"/>
        <w:rPr>
          <w:sz w:val="36"/>
          <w:szCs w:val="36"/>
        </w:rPr>
      </w:pPr>
      <w:r w:rsidDel="00000000" w:rsidR="00000000" w:rsidRPr="00000000">
        <w:rPr>
          <w:rtl w:val="0"/>
        </w:rPr>
      </w:r>
    </w:p>
    <w:p w:rsidR="00000000" w:rsidDel="00000000" w:rsidP="00000000" w:rsidRDefault="00000000" w:rsidRPr="00000000" w14:paraId="00000039">
      <w:pPr>
        <w:spacing w:after="0" w:line="276" w:lineRule="auto"/>
        <w:rPr>
          <w:sz w:val="36"/>
          <w:szCs w:val="36"/>
        </w:rPr>
      </w:pPr>
      <w:bookmarkStart w:colFirst="0" w:colLast="0" w:name="_heading=h.30j0zll" w:id="1"/>
      <w:bookmarkEnd w:id="1"/>
      <w:r w:rsidDel="00000000" w:rsidR="00000000" w:rsidRPr="00000000">
        <w:rPr>
          <w:sz w:val="36"/>
          <w:szCs w:val="36"/>
          <w:rtl w:val="0"/>
        </w:rPr>
        <w:t xml:space="preserve">제가 처음 눈에서 작은 불편함을 느끼기 시작했을 때, 저는 건강한 25세였습니다. 풀타임 근무를 하며 학업을 계속하고 있었지만, 방향감각 상실, 어지러움, 시야 흐림, 낙상 등 문제가 더 잦아졌습니다. 27세 때 저는 중앙 신경계에 나타나는 예측할 수 없는 질병인 다발성 경화증 (MS)을 앓고 있다는 것을 알고 망연자실했습니다. 푸에르토리코 여성으로서 저는 다발성 경화증에 대해 들어본 적도 없었고 다발성 경화증을 가진 사람도 알지 못했습니다. 그로부터 12년이 지난 오늘 저는 행복한 결혼생활을 하고 있고, 교육학 석사학위를 받았고, 9살 자폐증 딸도 두고 있지만, 다발성 경화증은 저의 인지능력에 큰 영향을 끼쳤습니다.</w:t>
      </w:r>
    </w:p>
    <w:p w:rsidR="00000000" w:rsidDel="00000000" w:rsidP="00000000" w:rsidRDefault="00000000" w:rsidRPr="00000000" w14:paraId="0000003A">
      <w:pPr>
        <w:spacing w:after="0" w:line="276" w:lineRule="auto"/>
        <w:rPr>
          <w:sz w:val="36"/>
          <w:szCs w:val="36"/>
        </w:rPr>
      </w:pPr>
      <w:r w:rsidDel="00000000" w:rsidR="00000000" w:rsidRPr="00000000">
        <w:rPr>
          <w:rtl w:val="0"/>
        </w:rPr>
      </w:r>
    </w:p>
    <w:p w:rsidR="00000000" w:rsidDel="00000000" w:rsidP="00000000" w:rsidRDefault="00000000" w:rsidRPr="00000000" w14:paraId="0000003B">
      <w:pPr>
        <w:spacing w:after="0" w:line="276" w:lineRule="auto"/>
        <w:rPr>
          <w:sz w:val="36"/>
          <w:szCs w:val="36"/>
        </w:rPr>
      </w:pPr>
      <w:r w:rsidDel="00000000" w:rsidR="00000000" w:rsidRPr="00000000">
        <w:rPr>
          <w:sz w:val="36"/>
          <w:szCs w:val="36"/>
          <w:rtl w:val="0"/>
        </w:rPr>
        <w:t xml:space="preserve">제가 사는 지역은 주로 히스패닉계로 구성되어 있으며 사람들은 인지장애를 심각하게 생각하지 않습니다. 많은 사람들이 인지 장애가 있는 사람들은 긴장을 풀고 있거나 어리석다고만 생각합니다. 비록 우리 커뮤니티 사람들은 제가 다발성 경화증을 앓고 있다는 것을 알고 있지만 많은 사람들이 여전히 제가 정직하지 않다고 믿고 있습니다. 많은 사람들이 장애가 겉으로 보여야 장애라고 생각합니다. 사람들은 잘 보이지 않는 제약도 있다는 사실을 잘 잊습니다. 그것이 저에게 가장 큰 도전입니다. 많은 사람이 제가 괜찮아 보인다고 하고, 다른 사람은 저에게 정말로 아프냐고 묻는데, 그들은 제가 안고 있는 고충을 이해하지 못합니다. 몇몇 가족과 친구들은 저의 인지적 한계를 인식하지 못하기에 저의 일상적인 고충을 무시해 버립니다. 모든 것이 잿빛으로 보이고 제 마음이 주변과 단절되는 날들이 참 고달픕니다. 혼란, 기억력 저하, 심지어 제가 어디에 서 있는지조차 잊어버리는 날들은 결국 제 미래에 대한 걱정으로 이어집니다.</w:t>
      </w:r>
    </w:p>
    <w:p w:rsidR="00000000" w:rsidDel="00000000" w:rsidP="00000000" w:rsidRDefault="00000000" w:rsidRPr="00000000" w14:paraId="0000003C">
      <w:pPr>
        <w:spacing w:after="0" w:line="276" w:lineRule="auto"/>
        <w:rPr>
          <w:sz w:val="36"/>
          <w:szCs w:val="36"/>
        </w:rPr>
      </w:pPr>
      <w:r w:rsidDel="00000000" w:rsidR="00000000" w:rsidRPr="00000000">
        <w:rPr>
          <w:rtl w:val="0"/>
        </w:rPr>
      </w:r>
    </w:p>
    <w:p w:rsidR="00000000" w:rsidDel="00000000" w:rsidP="00000000" w:rsidRDefault="00000000" w:rsidRPr="00000000" w14:paraId="0000003D">
      <w:pPr>
        <w:spacing w:after="0" w:line="276" w:lineRule="auto"/>
        <w:rPr>
          <w:sz w:val="36"/>
          <w:szCs w:val="36"/>
        </w:rPr>
      </w:pPr>
      <w:r w:rsidDel="00000000" w:rsidR="00000000" w:rsidRPr="00000000">
        <w:rPr>
          <w:sz w:val="36"/>
          <w:szCs w:val="36"/>
          <w:rtl w:val="0"/>
        </w:rPr>
        <w:t xml:space="preserve">2008년 처음 진단받았을 때는 눈에 보이는 증상이 있었습니다. 저는 보행기를 이용했고 옷을 입고 식사하는 데 도움이 필요했습니다. 도와주는 의사들, 약물, 치료, 그리고 가족의 지원 덕분에 많은 신체적 장애는 개선되었습니다. 지금도 집에서 의료 보조를 받고 지팡이를 짚지만, 여전히 많은 이들이 보기엔 제가 괜찮아 보여서 그런지 다발성 경화증은 그렇게 심각하지 않다는 인상을 갖고 있습니다. 저의 민족적 정체성도 차별의식을 강화시키는 요소입니다. 지역사회가 이 문제를 좀 더 심각하게 받아들인다면 인지 장애가 있는 사람들에 대한 인식은 매우 달라질 것입니다. 하지만 저의 문화는 현재 그렇지 않습니다.</w:t>
      </w:r>
    </w:p>
    <w:p w:rsidR="00000000" w:rsidDel="00000000" w:rsidP="00000000" w:rsidRDefault="00000000" w:rsidRPr="00000000" w14:paraId="0000003E">
      <w:pPr>
        <w:spacing w:after="0" w:line="276" w:lineRule="auto"/>
        <w:rPr>
          <w:color w:val="000000"/>
          <w:sz w:val="36"/>
          <w:szCs w:val="36"/>
        </w:rPr>
      </w:pPr>
      <w:r w:rsidDel="00000000" w:rsidR="00000000" w:rsidRPr="00000000">
        <w:rPr>
          <w:rtl w:val="0"/>
        </w:rPr>
      </w:r>
    </w:p>
    <w:p w:rsidR="00000000" w:rsidDel="00000000" w:rsidP="00000000" w:rsidRDefault="00000000" w:rsidRPr="00000000" w14:paraId="0000003F">
      <w:pPr>
        <w:spacing w:after="0" w:line="276" w:lineRule="auto"/>
        <w:rPr>
          <w:sz w:val="36"/>
          <w:szCs w:val="36"/>
        </w:rPr>
      </w:pPr>
      <w:r w:rsidDel="00000000" w:rsidR="00000000" w:rsidRPr="00000000">
        <w:rPr>
          <w:sz w:val="36"/>
          <w:szCs w:val="36"/>
          <w:rtl w:val="0"/>
        </w:rPr>
        <w:t xml:space="preserve">인지 장애는 실재하는 병이고 제가 느끼는 답답함도 그렇습니다. 만약, 많은 사람들이 가지고 살아가는 이 보이지 않는 증상에 대해 사람들이 좀 더 배우려고 시간을 내고 동정심을 보인다면 이런 답답함은 사라질 것입니다. 제 진심 어린 소망은 제가 가진 이 보이지 않는 한계를 이해해주는 공동체 속에 온전히 포함되기를 바라는 것입니다.</w:t>
      </w:r>
    </w:p>
    <w:p w:rsidR="00000000" w:rsidDel="00000000" w:rsidP="00000000" w:rsidRDefault="00000000" w:rsidRPr="00000000" w14:paraId="00000040">
      <w:pPr>
        <w:spacing w:after="0" w:line="276" w:lineRule="auto"/>
        <w:rPr>
          <w:color w:val="000000"/>
          <w:sz w:val="36"/>
          <w:szCs w:val="36"/>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sz w:val="36"/>
          <w:szCs w:val="36"/>
        </w:rPr>
      </w:pPr>
      <w:r w:rsidDel="00000000" w:rsidR="00000000" w:rsidRPr="00000000">
        <w:rPr>
          <w:rtl w:val="0"/>
        </w:rPr>
      </w:r>
    </w:p>
    <w:p w:rsidR="00000000" w:rsidDel="00000000" w:rsidP="00000000" w:rsidRDefault="00000000" w:rsidRPr="00000000" w14:paraId="00000042">
      <w:pPr>
        <w:spacing w:after="0" w:line="276" w:lineRule="auto"/>
        <w:rPr>
          <w:b w:val="1"/>
          <w:sz w:val="48"/>
          <w:szCs w:val="48"/>
        </w:rPr>
      </w:pPr>
      <w:r w:rsidDel="00000000" w:rsidR="00000000" w:rsidRPr="00000000">
        <w:rPr>
          <w:b w:val="1"/>
          <w:sz w:val="48"/>
          <w:szCs w:val="48"/>
          <w:rtl w:val="0"/>
        </w:rPr>
        <w:t xml:space="preserve">다발성 경화증(MS)으로 살아가면서 내가 발견한 즐거움</w:t>
      </w:r>
    </w:p>
    <w:p w:rsidR="00000000" w:rsidDel="00000000" w:rsidP="00000000" w:rsidRDefault="00000000" w:rsidRPr="00000000" w14:paraId="00000043">
      <w:pPr>
        <w:spacing w:after="0" w:line="276" w:lineRule="auto"/>
        <w:rPr>
          <w:b w:val="1"/>
          <w:sz w:val="36"/>
          <w:szCs w:val="36"/>
        </w:rPr>
      </w:pPr>
      <w:r w:rsidDel="00000000" w:rsidR="00000000" w:rsidRPr="00000000">
        <w:rPr>
          <w:b w:val="1"/>
          <w:sz w:val="36"/>
          <w:szCs w:val="36"/>
          <w:rtl w:val="0"/>
        </w:rPr>
        <w:t xml:space="preserve">앤젤라 테일러 페리 (Angela Taylor Perry) 목사</w:t>
      </w:r>
    </w:p>
    <w:p w:rsidR="00000000" w:rsidDel="00000000" w:rsidP="00000000" w:rsidRDefault="00000000" w:rsidRPr="00000000" w14:paraId="00000044">
      <w:pPr>
        <w:spacing w:after="0" w:line="276" w:lineRule="auto"/>
        <w:rPr>
          <w:sz w:val="36"/>
          <w:szCs w:val="36"/>
        </w:rPr>
      </w:pPr>
      <w:r w:rsidDel="00000000" w:rsidR="00000000" w:rsidRPr="00000000">
        <w:rPr>
          <w:sz w:val="36"/>
          <w:szCs w:val="36"/>
          <w:rtl w:val="0"/>
        </w:rPr>
        <w:t xml:space="preserve">텍사스 포트워스</w:t>
      </w:r>
    </w:p>
    <w:p w:rsidR="00000000" w:rsidDel="00000000" w:rsidP="00000000" w:rsidRDefault="00000000" w:rsidRPr="00000000" w14:paraId="00000045">
      <w:pPr>
        <w:spacing w:after="0" w:line="276" w:lineRule="auto"/>
        <w:rPr>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sz w:val="36"/>
          <w:szCs w:val="36"/>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sz w:val="36"/>
          <w:szCs w:val="36"/>
        </w:rPr>
      </w:pPr>
      <w:bookmarkStart w:colFirst="0" w:colLast="0" w:name="_heading=h.1fob9te" w:id="2"/>
      <w:bookmarkEnd w:id="2"/>
      <w:r w:rsidDel="00000000" w:rsidR="00000000" w:rsidRPr="00000000">
        <w:rPr>
          <w:sz w:val="36"/>
          <w:szCs w:val="36"/>
          <w:rtl w:val="0"/>
        </w:rPr>
        <w:t xml:space="preserve">아래의 도전들은 매일 “더 힘내, </w:t>
      </w:r>
      <w:r w:rsidDel="00000000" w:rsidR="00000000" w:rsidRPr="00000000">
        <w:rPr>
          <w:color w:val="000000"/>
          <w:sz w:val="36"/>
          <w:szCs w:val="36"/>
          <w:rtl w:val="0"/>
        </w:rPr>
        <w:t xml:space="preserve">More Strength</w:t>
      </w:r>
      <w:r w:rsidDel="00000000" w:rsidR="00000000" w:rsidRPr="00000000">
        <w:rPr>
          <w:sz w:val="36"/>
          <w:szCs w:val="36"/>
          <w:rtl w:val="0"/>
        </w:rPr>
        <w:t xml:space="preserve">” – 실은 다발성 경화증, Multiple Sclerosis이지만 내 방식으로 이 병을 부르는 애칭 – 로 살아온 저의 경험을 나누려 합니다.  65세가 넘은 흑인 여성으로서 저는 장애를 가지고 사는 기쁨이 오히려 제가 열거할 수 있는 각종 슬픔의 목록을 능가한다는 것을 발견하게 되었습니다.</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sz w:val="36"/>
          <w:szCs w:val="36"/>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sz w:val="36"/>
          <w:szCs w:val="36"/>
        </w:rPr>
      </w:pPr>
      <w:r w:rsidDel="00000000" w:rsidR="00000000" w:rsidRPr="00000000">
        <w:rPr>
          <w:sz w:val="36"/>
          <w:szCs w:val="36"/>
          <w:rtl w:val="0"/>
        </w:rPr>
        <w:t xml:space="preserve">저의 힘은 위에서부터 오고 하나님의 거룩하신 아름다움이 제 앞에 앞서가서 모든 사람이 따를 수 있는 길을 밝혀줍니다. 다발성 경화증이 발병한 첫해, 저는 제 잔의 반이 빈 것이 아니라 오히려 반이 가득 채워진 상태로 살려는 동기부여를 받았습니다.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color w:val="000000"/>
          <w:sz w:val="36"/>
          <w:szCs w:val="3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sz w:val="36"/>
          <w:szCs w:val="36"/>
        </w:rPr>
      </w:pPr>
      <w:r w:rsidDel="00000000" w:rsidR="00000000" w:rsidRPr="00000000">
        <w:rPr>
          <w:sz w:val="36"/>
          <w:szCs w:val="36"/>
          <w:rtl w:val="0"/>
        </w:rPr>
        <w:t xml:space="preserve">다른 말로 하자면 저는 패배하기를 거부했습니다. 35년 동안 지병을 앓았지만 그것은 삶의 모든 기쁨이었고, 다발성 경화증, 즉, 더 많은 힘의 선물이 없었다면 경험하지 못했을 수많은 사랑스러운 친구들과 놀라운 기회를 얻었습니다.</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color w:val="000000"/>
          <w:sz w:val="36"/>
          <w:szCs w:val="3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sz w:val="36"/>
          <w:szCs w:val="36"/>
        </w:rPr>
      </w:pPr>
      <w:r w:rsidDel="00000000" w:rsidR="00000000" w:rsidRPr="00000000">
        <w:rPr>
          <w:sz w:val="36"/>
          <w:szCs w:val="36"/>
          <w:rtl w:val="0"/>
        </w:rPr>
        <w:t xml:space="preserve">예수 그리스도는 하나님 아버지로부터 받은 저의 선물입니다. 그는 나의 바위요, 나의 피난처요, 나의 구원이요, 나의 소망이십니다. 나는 어린 양의 피와 그의 증거의 힘으로 구원을 받았습니다. 이것이 제가 제 경험에 대해 진실을 말하는 이유입니다. 즉, 하나님께서 시작하신 것은 하나님이 끝내십니다.</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color w:val="000000"/>
          <w:sz w:val="36"/>
          <w:szCs w:val="3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sz w:val="36"/>
          <w:szCs w:val="36"/>
          <w:rtl w:val="0"/>
        </w:rPr>
        <w:t xml:space="preserve">주께서 살아계시므로 이렇게 말할 수 있습니다!</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76" w:lineRule="auto"/>
        <w:rPr>
          <w:color w:val="000000"/>
          <w:sz w:val="36"/>
          <w:szCs w:val="3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76" w:lineRule="auto"/>
        <w:rPr>
          <w:color w:val="000000"/>
          <w:sz w:val="36"/>
          <w:szCs w:val="3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76" w:lineRule="auto"/>
        <w:rPr>
          <w:b w:val="1"/>
          <w:sz w:val="36"/>
          <w:szCs w:val="36"/>
        </w:rPr>
      </w:pPr>
      <w:r w:rsidDel="00000000" w:rsidR="00000000" w:rsidRPr="00000000">
        <w:rPr>
          <w:rtl w:val="0"/>
        </w:rPr>
      </w:r>
    </w:p>
    <w:p w:rsidR="00000000" w:rsidDel="00000000" w:rsidP="00000000" w:rsidRDefault="00000000" w:rsidRPr="00000000" w14:paraId="00000053">
      <w:pPr>
        <w:spacing w:after="0" w:line="276" w:lineRule="auto"/>
        <w:rPr>
          <w:b w:val="1"/>
          <w:sz w:val="48"/>
          <w:szCs w:val="48"/>
        </w:rPr>
      </w:pPr>
      <w:r w:rsidDel="00000000" w:rsidR="00000000" w:rsidRPr="00000000">
        <w:rPr>
          <w:b w:val="1"/>
          <w:sz w:val="48"/>
          <w:szCs w:val="48"/>
          <w:rtl w:val="0"/>
        </w:rPr>
        <w:t xml:space="preserve">편집자 주</w:t>
      </w:r>
    </w:p>
    <w:p w:rsidR="00000000" w:rsidDel="00000000" w:rsidP="00000000" w:rsidRDefault="00000000" w:rsidRPr="00000000" w14:paraId="00000054">
      <w:pPr>
        <w:spacing w:after="0" w:line="276" w:lineRule="auto"/>
        <w:rPr>
          <w:b w:val="1"/>
          <w:sz w:val="36"/>
          <w:szCs w:val="36"/>
        </w:rPr>
      </w:pPr>
      <w:r w:rsidDel="00000000" w:rsidR="00000000" w:rsidRPr="00000000">
        <w:rPr>
          <w:b w:val="1"/>
          <w:sz w:val="36"/>
          <w:szCs w:val="36"/>
          <w:rtl w:val="0"/>
        </w:rPr>
        <w:t xml:space="preserve">공평을 향한 우리의 일</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76" w:lineRule="auto"/>
        <w:rPr>
          <w:b w:val="1"/>
          <w:sz w:val="36"/>
          <w:szCs w:val="36"/>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sz w:val="36"/>
          <w:szCs w:val="36"/>
        </w:rPr>
      </w:pPr>
      <w:r w:rsidDel="00000000" w:rsidR="00000000" w:rsidRPr="00000000">
        <w:rPr>
          <w:sz w:val="36"/>
          <w:szCs w:val="36"/>
          <w:rtl w:val="0"/>
        </w:rPr>
        <w:t xml:space="preserve">지난 수년간, 공동 편집자인 테리 드 영과 저는 "북미주 사회의 편차, 권력, 그리고 특권"이라는 제목의 워크숍을 이끌었습니다. 우리는 시작할 때 사회가 중시하는 다양한 특성들을 두 줄에 걸쳐 나열한 작업지를 배포하고, 참가자들 스스로 자기의 정체성에 대해 판단하는 대로 두 가지 가능성 중 하나를 선택하게 요청했습니다. 민족성을 묻는 것에는, 참가자들이 "유럽계 미국인" 혹은 "기타" 중 하나를 선택할 수 있게 했습니다. 재능에 대해서는 "비장애인" 혹은 "장애인" 중 하나를 선택하게 했습니다. 범죄 경력에 대해서는 "없음" 혹은 "유죄판결" 중 하나를 선택할 수 있었습니다. 사회성 능력에 대해서는 "평범함" 혹은 "교류가 어려움" 중 하나를 선택할 수 있게 했습니다. 대부분의 사람들은 첫번째 특성인 왼쪽 줄에 있는 특성들 (유럽계 미국인, 비장애인 등등)에 동그라미를 쳤습니다. 그런 다음 우리는 오른쪽 줄에 있는 특성들에 더 많이 동그라미를 친 사람들에게 이것이 어떤 의미가 있을지를 논의했습니다.</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sz w:val="36"/>
          <w:szCs w:val="36"/>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sz w:val="36"/>
          <w:szCs w:val="36"/>
        </w:rPr>
      </w:pPr>
      <w:r w:rsidDel="00000000" w:rsidR="00000000" w:rsidRPr="00000000">
        <w:rPr>
          <w:sz w:val="36"/>
          <w:szCs w:val="36"/>
          <w:rtl w:val="0"/>
        </w:rPr>
        <w:t xml:space="preserve">비록 각 개인은 열거된 대부분의 특성들을 맘대로 가지거나 버릴 수 없음에도 사회는 어떤 것에 다른 것보다 더 많은 가치를 부여합니다. 한 사람이 오른쪽 줄에 있는 더 많은 특성들을 가질수록 사회는 그들에게 교육, 고용, 주거 등을 위한 기회를 더 적게 줍니다.</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color w:val="000000"/>
          <w:sz w:val="36"/>
          <w:szCs w:val="36"/>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sz w:val="36"/>
          <w:szCs w:val="36"/>
        </w:rPr>
      </w:pPr>
      <w:r w:rsidDel="00000000" w:rsidR="00000000" w:rsidRPr="00000000">
        <w:rPr>
          <w:sz w:val="36"/>
          <w:szCs w:val="36"/>
          <w:rtl w:val="0"/>
        </w:rPr>
        <w:t xml:space="preserve">어떤 사람들은 모든 사람이 동등한 기회를 가지고 있으며 우리는 모두 하나님의 형상대로 만들어졌기 때문에 사람들을 다른 “정체성”으로 나누지 말아야 한다며 이런 노력에 반대합니다. 하지만, 이번 호 &lt;장애를 넘어서&gt; 에 나오는 몇몇 이야기들이 시사하듯이, 모든 사람들에게 동등한 특권이 부여되지 않고 있습니다. 사회는 장애를 가진 유색인종의 뺨을 두 번 거듭해서 때립니다. 다른 어떤 곳보다, 바로 교회는 모든 이의 공평을 위해 일하는 공동체가 되어야 합니다.</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color w:val="000000"/>
          <w:sz w:val="36"/>
          <w:szCs w:val="36"/>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76" w:lineRule="auto"/>
        <w:ind w:left="3600" w:firstLine="0"/>
        <w:rPr>
          <w:b w:val="1"/>
          <w:sz w:val="36"/>
          <w:szCs w:val="36"/>
        </w:rPr>
      </w:pPr>
      <w:r w:rsidDel="00000000" w:rsidR="00000000" w:rsidRPr="00000000">
        <w:rPr>
          <w:sz w:val="36"/>
          <w:szCs w:val="36"/>
          <w:rtl w:val="0"/>
        </w:rPr>
        <w:t xml:space="preserve">  </w:t>
      </w:r>
      <w:r w:rsidDel="00000000" w:rsidR="00000000" w:rsidRPr="00000000">
        <w:rPr>
          <w:i w:val="1"/>
          <w:sz w:val="36"/>
          <w:szCs w:val="36"/>
          <w:rtl w:val="0"/>
        </w:rPr>
        <w:t xml:space="preserve">—</w:t>
      </w:r>
      <w:r w:rsidDel="00000000" w:rsidR="00000000" w:rsidRPr="00000000">
        <w:rPr>
          <w:sz w:val="36"/>
          <w:szCs w:val="36"/>
          <w:rtl w:val="0"/>
        </w:rPr>
        <w:t xml:space="preserve"> </w:t>
      </w:r>
      <w:r w:rsidDel="00000000" w:rsidR="00000000" w:rsidRPr="00000000">
        <w:rPr>
          <w:b w:val="1"/>
          <w:sz w:val="36"/>
          <w:szCs w:val="36"/>
          <w:rtl w:val="0"/>
        </w:rPr>
        <w:t xml:space="preserve">마크 스티븐슨 (Mark Stephenson)</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76" w:lineRule="auto"/>
        <w:rPr>
          <w:b w:val="1"/>
          <w:sz w:val="36"/>
          <w:szCs w:val="36"/>
        </w:rPr>
      </w:pPr>
      <w:r w:rsidDel="00000000" w:rsidR="00000000" w:rsidRPr="00000000">
        <w:rPr>
          <w:b w:val="1"/>
          <w:sz w:val="36"/>
          <w:szCs w:val="36"/>
          <w:rtl w:val="0"/>
        </w:rPr>
        <w:t xml:space="preserve">다음 호 주제들</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76" w:lineRule="auto"/>
        <w:rPr>
          <w:b w:val="1"/>
          <w:sz w:val="36"/>
          <w:szCs w:val="36"/>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sz w:val="36"/>
          <w:szCs w:val="36"/>
          <w:rtl w:val="0"/>
        </w:rPr>
        <w:t xml:space="preserve">2021년 여름—예술과 장애</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sz w:val="36"/>
          <w:szCs w:val="36"/>
          <w:rtl w:val="0"/>
        </w:rPr>
        <w:t xml:space="preserve">만약 당신이 장애를 가지고 살고 있다면, 우리에게 당신의 시, 단편소설, 사진 혹은 당신이 창조한 시각 예술 작품의 사진을 보내 주십시오. 당신 자신의 장애에 관한 것들일 필요는 없습니다. 글로 된 작품이라면 최대 400단어까지 허용합니다. 마감은 </w:t>
      </w:r>
      <w:r w:rsidDel="00000000" w:rsidR="00000000" w:rsidRPr="00000000">
        <w:rPr>
          <w:b w:val="1"/>
          <w:sz w:val="36"/>
          <w:szCs w:val="36"/>
          <w:rtl w:val="0"/>
        </w:rPr>
        <w:t xml:space="preserve">4월 2일</w:t>
      </w:r>
      <w:r w:rsidDel="00000000" w:rsidR="00000000" w:rsidRPr="00000000">
        <w:rPr>
          <w:sz w:val="36"/>
          <w:szCs w:val="36"/>
          <w:rtl w:val="0"/>
        </w:rPr>
        <w:t xml:space="preserve"> 입니다.</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sz w:val="36"/>
          <w:szCs w:val="36"/>
          <w:rtl w:val="0"/>
        </w:rPr>
        <w:t xml:space="preserve">2021년 가을—언어 능력 차이</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sz w:val="36"/>
          <w:szCs w:val="36"/>
          <w:rtl w:val="0"/>
        </w:rPr>
        <w:t xml:space="preserve">말투에 영향을 미치는 말더듬이나 뇌성마비 등 언어 능력의 차이를 가지고 살아가는 사람들은 다른 사람과의 상호작용을 회피하거나, 그들의 생각을 다 끝내지 못하게 재촉받거나, 심지어 다른 사람들이 그들의 지능에 대해 넘겨 짚는 등의 다양한 어려움에 직면합니다. 만약 여러분이 언어 능력 차이를 가지고 살아가신다면, 우리에게 이야기를 들려주거나 400단어 이하로 제안을 보내 주시기 바랍니다. </w:t>
      </w:r>
      <w:r w:rsidDel="00000000" w:rsidR="00000000" w:rsidRPr="00000000">
        <w:rPr>
          <w:b w:val="1"/>
          <w:sz w:val="36"/>
          <w:szCs w:val="36"/>
          <w:rtl w:val="0"/>
        </w:rPr>
        <w:t xml:space="preserve">8월 2일까지</w:t>
      </w:r>
      <w:r w:rsidDel="00000000" w:rsidR="00000000" w:rsidRPr="00000000">
        <w:rPr>
          <w:sz w:val="36"/>
          <w:szCs w:val="36"/>
          <w:rtl w:val="0"/>
        </w:rPr>
        <w:t xml:space="preserve"> 제출해 주십시오.</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76" w:lineRule="auto"/>
        <w:rPr>
          <w:sz w:val="36"/>
          <w:szCs w:val="36"/>
        </w:rPr>
      </w:pPr>
      <w:r w:rsidDel="00000000" w:rsidR="00000000" w:rsidRPr="00000000">
        <w:rPr>
          <w:color w:val="000000"/>
          <w:sz w:val="36"/>
          <w:szCs w:val="36"/>
          <w:rtl w:val="0"/>
        </w:rPr>
        <w:t xml:space="preserve">© </w:t>
      </w:r>
      <w:r w:rsidDel="00000000" w:rsidR="00000000" w:rsidRPr="00000000">
        <w:rPr>
          <w:sz w:val="36"/>
          <w:szCs w:val="36"/>
          <w:rtl w:val="0"/>
        </w:rPr>
        <w:t xml:space="preserve">2021 북미주 개혁 교회와 미국 개혁 교회의 장애우 사역부. &lt;장애를 넘어서&gt;는 CRC 장애우 사역부에서 계간으로 발행합니다. 주소는 170028 St. SE, Grand Rapids MI 49508-1407 및 P.O. Box 5070, STN LCD 1, Burlington ON L7R 3Y8 입니다. RCA 장애우 사역부는 4500 Strapids 460 60th St. SE, Grand Rapids MI 49512-9670 입니다. CRC 장애우 사역부 책임자 마크 스티븐슨 목사 (888-463-0272; </w:t>
      </w:r>
      <w:hyperlink r:id="rId8">
        <w:r w:rsidDel="00000000" w:rsidR="00000000" w:rsidRPr="00000000">
          <w:rPr>
            <w:color w:val="1155cc"/>
            <w:sz w:val="36"/>
            <w:szCs w:val="36"/>
            <w:u w:val="single"/>
            <w:rtl w:val="0"/>
          </w:rPr>
          <w:t xml:space="preserve">mstephenson@crcna.org</w:t>
        </w:r>
      </w:hyperlink>
      <w:r w:rsidDel="00000000" w:rsidR="00000000" w:rsidRPr="00000000">
        <w:rPr>
          <w:sz w:val="36"/>
          <w:szCs w:val="36"/>
          <w:rtl w:val="0"/>
        </w:rPr>
        <w:t xml:space="preserve">) 와 RCA 장애우  실무자  테리 드 영 목사 (616-541-0855; </w:t>
      </w:r>
      <w:hyperlink r:id="rId9">
        <w:r w:rsidDel="00000000" w:rsidR="00000000" w:rsidRPr="00000000">
          <w:rPr>
            <w:color w:val="1155cc"/>
            <w:sz w:val="36"/>
            <w:szCs w:val="36"/>
            <w:u w:val="single"/>
            <w:rtl w:val="0"/>
          </w:rPr>
          <w:t xml:space="preserve">tdeyoung@rca.org</w:t>
        </w:r>
      </w:hyperlink>
      <w:r w:rsidDel="00000000" w:rsidR="00000000" w:rsidRPr="00000000">
        <w:rPr>
          <w:sz w:val="36"/>
          <w:szCs w:val="36"/>
          <w:rtl w:val="0"/>
        </w:rPr>
        <w:t xml:space="preserve">) 가 &lt;장애를 넘어서&gt;를 함께 편집합니다. 출처를 밝히는 한 기사를 복사하여 사용하는 것을 허용합니다.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76" w:lineRule="auto"/>
        <w:rPr>
          <w:color w:val="000000"/>
          <w:sz w:val="36"/>
          <w:szCs w:val="36"/>
        </w:rPr>
      </w:pPr>
      <w:r w:rsidDel="00000000" w:rsidR="00000000" w:rsidRPr="00000000">
        <w:rPr>
          <w:rtl w:val="0"/>
        </w:rPr>
      </w:r>
    </w:p>
    <w:p w:rsidR="00000000" w:rsidDel="00000000" w:rsidP="00000000" w:rsidRDefault="00000000" w:rsidRPr="00000000" w14:paraId="0000006D">
      <w:pPr>
        <w:spacing w:after="0" w:line="276" w:lineRule="auto"/>
        <w:jc w:val="center"/>
        <w:rPr>
          <w:sz w:val="36"/>
          <w:szCs w:val="36"/>
        </w:rPr>
      </w:pPr>
      <w:r w:rsidDel="00000000" w:rsidR="00000000" w:rsidRPr="00000000">
        <w:rPr>
          <w:sz w:val="36"/>
          <w:szCs w:val="36"/>
          <w:rtl w:val="0"/>
        </w:rPr>
        <w:t xml:space="preserve">북미주 개혁교회와 미국 개혁교회의 협력사역</w:t>
      </w:r>
    </w:p>
    <w:p w:rsidR="00000000" w:rsidDel="00000000" w:rsidP="00000000" w:rsidRDefault="00000000" w:rsidRPr="00000000" w14:paraId="0000006E">
      <w:pPr>
        <w:spacing w:after="0" w:line="276" w:lineRule="auto"/>
        <w:jc w:val="center"/>
        <w:rPr>
          <w:sz w:val="36"/>
          <w:szCs w:val="36"/>
        </w:rPr>
      </w:pPr>
      <w:r w:rsidDel="00000000" w:rsidR="00000000" w:rsidRPr="00000000">
        <w:rPr>
          <w:sz w:val="36"/>
          <w:szCs w:val="36"/>
          <w:rtl w:val="0"/>
        </w:rPr>
        <w:t xml:space="preserve">장애우 사역부 </w:t>
      </w:r>
    </w:p>
    <w:p w:rsidR="00000000" w:rsidDel="00000000" w:rsidP="00000000" w:rsidRDefault="00000000" w:rsidRPr="00000000" w14:paraId="0000006F">
      <w:pPr>
        <w:spacing w:after="0" w:line="276" w:lineRule="auto"/>
        <w:jc w:val="center"/>
        <w:rPr>
          <w:sz w:val="36"/>
          <w:szCs w:val="36"/>
        </w:rPr>
      </w:pPr>
      <w:r w:rsidDel="00000000" w:rsidR="00000000" w:rsidRPr="00000000">
        <w:rPr>
          <w:sz w:val="36"/>
          <w:szCs w:val="36"/>
          <w:rtl w:val="0"/>
        </w:rPr>
        <w:t xml:space="preserve">www.crcna.org/disability • www.rca.org/disability</w:t>
      </w:r>
    </w:p>
    <w:p w:rsidR="00000000" w:rsidDel="00000000" w:rsidP="00000000" w:rsidRDefault="00000000" w:rsidRPr="00000000" w14:paraId="00000070">
      <w:pPr>
        <w:spacing w:after="0" w:line="276" w:lineRule="auto"/>
        <w:jc w:val="center"/>
        <w:rPr>
          <w:sz w:val="36"/>
          <w:szCs w:val="3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F562A"/>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3F562A"/>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3F562A"/>
    <w:pPr>
      <w:spacing w:after="0" w:line="240" w:lineRule="auto"/>
    </w:pPr>
  </w:style>
  <w:style w:type="character" w:styleId="Heading1Char" w:customStyle="1">
    <w:name w:val="Heading 1 Char"/>
    <w:basedOn w:val="DefaultParagraphFont"/>
    <w:link w:val="Heading1"/>
    <w:uiPriority w:val="9"/>
    <w:rsid w:val="003F562A"/>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F562A"/>
    <w:rPr>
      <w:rFonts w:asciiTheme="majorHAnsi" w:cstheme="majorBidi" w:eastAsiaTheme="majorEastAsia" w:hAnsiTheme="majorHAnsi"/>
      <w:color w:val="2e74b5" w:themeColor="accent1" w:themeShade="0000BF"/>
      <w:sz w:val="26"/>
      <w:szCs w:val="26"/>
    </w:rPr>
  </w:style>
  <w:style w:type="character" w:styleId="CommentReference">
    <w:name w:val="annotation reference"/>
    <w:basedOn w:val="DefaultParagraphFont"/>
    <w:uiPriority w:val="99"/>
    <w:semiHidden w:val="1"/>
    <w:unhideWhenUsed w:val="1"/>
    <w:rsid w:val="003F562A"/>
    <w:rPr>
      <w:sz w:val="16"/>
      <w:szCs w:val="16"/>
    </w:rPr>
  </w:style>
  <w:style w:type="paragraph" w:styleId="CommentText">
    <w:name w:val="annotation text"/>
    <w:basedOn w:val="Normal"/>
    <w:link w:val="CommentTextChar"/>
    <w:uiPriority w:val="99"/>
    <w:semiHidden w:val="1"/>
    <w:unhideWhenUsed w:val="1"/>
    <w:rsid w:val="003F562A"/>
    <w:pPr>
      <w:spacing w:after="0" w:line="240" w:lineRule="auto"/>
    </w:pPr>
    <w:rPr>
      <w:sz w:val="20"/>
      <w:szCs w:val="20"/>
    </w:rPr>
  </w:style>
  <w:style w:type="character" w:styleId="CommentTextChar" w:customStyle="1">
    <w:name w:val="Comment Text Char"/>
    <w:basedOn w:val="DefaultParagraphFont"/>
    <w:link w:val="CommentText"/>
    <w:uiPriority w:val="99"/>
    <w:semiHidden w:val="1"/>
    <w:rsid w:val="003F562A"/>
    <w:rPr>
      <w:sz w:val="20"/>
      <w:szCs w:val="20"/>
    </w:rPr>
  </w:style>
  <w:style w:type="paragraph" w:styleId="BalloonText">
    <w:name w:val="Balloon Text"/>
    <w:basedOn w:val="Normal"/>
    <w:link w:val="BalloonTextChar"/>
    <w:uiPriority w:val="99"/>
    <w:semiHidden w:val="1"/>
    <w:unhideWhenUsed w:val="1"/>
    <w:rsid w:val="003F562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F562A"/>
    <w:rPr>
      <w:rFonts w:ascii="Segoe UI" w:cs="Segoe UI" w:hAnsi="Segoe UI"/>
      <w:sz w:val="18"/>
      <w:szCs w:val="18"/>
    </w:rPr>
  </w:style>
  <w:style w:type="paragraph" w:styleId="Body" w:customStyle="1">
    <w:name w:val="Body"/>
    <w:basedOn w:val="Normal"/>
    <w:uiPriority w:val="99"/>
    <w:rsid w:val="00811195"/>
    <w:pPr>
      <w:suppressAutoHyphens w:val="1"/>
      <w:autoSpaceDE w:val="0"/>
      <w:autoSpaceDN w:val="0"/>
      <w:adjustRightInd w:val="0"/>
      <w:spacing w:after="90" w:line="240" w:lineRule="atLeast"/>
      <w:textAlignment w:val="center"/>
    </w:pPr>
    <w:rPr>
      <w:rFonts w:ascii="Gotham Book" w:cs="Gotham Book" w:hAnsi="Gotham Book"/>
      <w:color w:val="000000"/>
      <w:sz w:val="18"/>
      <w:szCs w:val="18"/>
    </w:rPr>
  </w:style>
  <w:style w:type="paragraph" w:styleId="NoParagraphStyle" w:customStyle="1">
    <w:name w:val="[No Paragraph Style]"/>
    <w:rsid w:val="00811195"/>
    <w:pPr>
      <w:autoSpaceDE w:val="0"/>
      <w:autoSpaceDN w:val="0"/>
      <w:adjustRightInd w:val="0"/>
      <w:spacing w:after="0" w:line="288" w:lineRule="auto"/>
      <w:textAlignment w:val="center"/>
    </w:pPr>
    <w:rPr>
      <w:rFonts w:ascii="MinionPro-Regular" w:cs="MinionPro-Regular" w:hAnsi="MinionPro-Regular"/>
      <w:color w:val="000000"/>
      <w:sz w:val="24"/>
      <w:szCs w:val="24"/>
    </w:rPr>
  </w:style>
  <w:style w:type="character" w:styleId="Hyperlink">
    <w:name w:val="Hyperlink"/>
    <w:basedOn w:val="DefaultParagraphFont"/>
    <w:uiPriority w:val="99"/>
    <w:unhideWhenUsed w:val="1"/>
    <w:rsid w:val="001A1670"/>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2C37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C37B1"/>
  </w:style>
  <w:style w:type="paragraph" w:styleId="Footer">
    <w:name w:val="footer"/>
    <w:basedOn w:val="Normal"/>
    <w:link w:val="FooterChar"/>
    <w:uiPriority w:val="99"/>
    <w:unhideWhenUsed w:val="1"/>
    <w:rsid w:val="002C37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C37B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deyoung@rc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stephenson@cr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79ZzBO+gz9HgScHDn9TiXaiJSg==">AMUW2mXQKztfSfCZL0KMgAqY2cnKfnltZVmPNtdwxhk3gtYYj74r6qjhkdQc4I+8Vkuidktw8LXmJntd8kDky+V9HPKrsAKes9YPVhwLxxktY/5aebQdOWAP9BxbHQRwE7ojhqtnRpdSaXiokhpiXr+vi+iIN5/obA==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2021-04-09T20:46:00Z</dcterms:created>
  <dc:creator>Jennifer Knott</dc:creator>
</cp:coreProperties>
</file>