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39D8" w14:textId="6357DE56" w:rsidR="00FD3E31" w:rsidRPr="00DA7F94" w:rsidRDefault="00DA7F94" w:rsidP="00FD3E31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REVISED </w:t>
      </w:r>
      <w:r w:rsidR="00FD3E31" w:rsidRPr="00DA7F94">
        <w:rPr>
          <w:b/>
          <w:sz w:val="40"/>
          <w:szCs w:val="40"/>
          <w:u w:val="single"/>
        </w:rPr>
        <w:t>GLCC Classis Leader Job Posting Details</w:t>
      </w:r>
    </w:p>
    <w:p w14:paraId="396B0AB1" w14:textId="77777777" w:rsidR="00FD3E31" w:rsidRPr="00FD3E31" w:rsidRDefault="00FD3E31" w:rsidP="00FD3E31">
      <w:pPr>
        <w:pStyle w:val="NoSpacing"/>
        <w:jc w:val="center"/>
        <w:rPr>
          <w:sz w:val="24"/>
          <w:szCs w:val="24"/>
        </w:rPr>
      </w:pPr>
    </w:p>
    <w:p w14:paraId="7927AE03" w14:textId="688B8794" w:rsidR="00FE2049" w:rsidRPr="00A359F4" w:rsidRDefault="00B45599" w:rsidP="00B45599">
      <w:pPr>
        <w:pStyle w:val="NoSpacing"/>
        <w:rPr>
          <w:sz w:val="24"/>
          <w:szCs w:val="24"/>
        </w:rPr>
      </w:pPr>
      <w:r w:rsidRPr="00A359F4">
        <w:rPr>
          <w:sz w:val="24"/>
          <w:szCs w:val="24"/>
        </w:rPr>
        <w:t>Classis Leader</w:t>
      </w:r>
    </w:p>
    <w:p w14:paraId="24FBCF97" w14:textId="77777777" w:rsidR="00762166" w:rsidRPr="00A359F4" w:rsidRDefault="00FD3E31" w:rsidP="00B45599">
      <w:pPr>
        <w:pStyle w:val="NoSpacing"/>
        <w:rPr>
          <w:sz w:val="24"/>
          <w:szCs w:val="24"/>
        </w:rPr>
      </w:pPr>
      <w:r w:rsidRPr="00A359F4">
        <w:rPr>
          <w:sz w:val="24"/>
          <w:szCs w:val="24"/>
        </w:rPr>
        <w:t xml:space="preserve">Church or Organization: </w:t>
      </w:r>
      <w:r w:rsidR="00B45599" w:rsidRPr="00A359F4">
        <w:rPr>
          <w:sz w:val="24"/>
          <w:szCs w:val="24"/>
        </w:rPr>
        <w:t>Great Lakes City Classis</w:t>
      </w:r>
      <w:r w:rsidR="00762166" w:rsidRPr="00A359F4">
        <w:rPr>
          <w:sz w:val="24"/>
          <w:szCs w:val="24"/>
        </w:rPr>
        <w:t>, Reformed Church in America</w:t>
      </w:r>
    </w:p>
    <w:p w14:paraId="10E344F4" w14:textId="6B57927E" w:rsidR="00B45599" w:rsidRPr="00A359F4" w:rsidRDefault="00EA2BA7" w:rsidP="00B45599">
      <w:pPr>
        <w:pStyle w:val="NoSpacing"/>
        <w:rPr>
          <w:sz w:val="24"/>
          <w:szCs w:val="24"/>
        </w:rPr>
      </w:pPr>
      <w:r w:rsidRPr="00A359F4">
        <w:rPr>
          <w:sz w:val="24"/>
          <w:szCs w:val="24"/>
        </w:rPr>
        <w:t>(</w:t>
      </w:r>
      <w:r w:rsidR="00B45599" w:rsidRPr="00A359F4">
        <w:rPr>
          <w:sz w:val="24"/>
          <w:szCs w:val="24"/>
        </w:rPr>
        <w:t>Michigan, Ohio &amp; Kentucky</w:t>
      </w:r>
      <w:r w:rsidR="00163B24" w:rsidRPr="00A359F4">
        <w:rPr>
          <w:sz w:val="24"/>
          <w:szCs w:val="24"/>
        </w:rPr>
        <w:t>)</w:t>
      </w:r>
    </w:p>
    <w:p w14:paraId="6A543F13" w14:textId="77777777" w:rsidR="00EA2BA7" w:rsidRPr="00A359F4" w:rsidRDefault="00B45599" w:rsidP="00B45599">
      <w:pPr>
        <w:pStyle w:val="NoSpacing"/>
        <w:rPr>
          <w:sz w:val="24"/>
          <w:szCs w:val="24"/>
        </w:rPr>
      </w:pPr>
      <w:r w:rsidRPr="00A359F4">
        <w:rPr>
          <w:sz w:val="24"/>
          <w:szCs w:val="24"/>
        </w:rPr>
        <w:t xml:space="preserve">Part-time </w:t>
      </w:r>
      <w:r w:rsidR="00EA2BA7" w:rsidRPr="00A359F4">
        <w:rPr>
          <w:sz w:val="24"/>
          <w:szCs w:val="24"/>
        </w:rPr>
        <w:t xml:space="preserve">(60%) </w:t>
      </w:r>
    </w:p>
    <w:p w14:paraId="79D8F7D0" w14:textId="1DE3EBE5" w:rsidR="00B45599" w:rsidRDefault="00934483" w:rsidP="00B45599">
      <w:pPr>
        <w:pStyle w:val="NoSpacing"/>
        <w:rPr>
          <w:sz w:val="24"/>
          <w:szCs w:val="24"/>
        </w:rPr>
      </w:pPr>
      <w:r w:rsidRPr="00343328">
        <w:rPr>
          <w:sz w:val="24"/>
          <w:szCs w:val="24"/>
        </w:rPr>
        <w:t>Total Compensation Package</w:t>
      </w:r>
      <w:r w:rsidRPr="00A359F4">
        <w:rPr>
          <w:sz w:val="24"/>
          <w:szCs w:val="24"/>
        </w:rPr>
        <w:t xml:space="preserve">: </w:t>
      </w:r>
      <w:r w:rsidR="00EA2BA7" w:rsidRPr="00A359F4">
        <w:rPr>
          <w:sz w:val="24"/>
          <w:szCs w:val="24"/>
        </w:rPr>
        <w:t>S</w:t>
      </w:r>
      <w:r w:rsidR="00B45599" w:rsidRPr="00A359F4">
        <w:rPr>
          <w:sz w:val="24"/>
          <w:szCs w:val="24"/>
        </w:rPr>
        <w:t xml:space="preserve">alary with benefits </w:t>
      </w:r>
      <w:r w:rsidR="00D0568C" w:rsidRPr="00A359F4">
        <w:rPr>
          <w:sz w:val="24"/>
          <w:szCs w:val="24"/>
        </w:rPr>
        <w:t>($70, 000 to $80,000)</w:t>
      </w:r>
    </w:p>
    <w:p w14:paraId="4BDD66CE" w14:textId="77777777" w:rsidR="00D33B7D" w:rsidRDefault="00D33B7D" w:rsidP="00B45599">
      <w:pPr>
        <w:pStyle w:val="NoSpacing"/>
        <w:rPr>
          <w:sz w:val="24"/>
          <w:szCs w:val="24"/>
        </w:rPr>
      </w:pPr>
    </w:p>
    <w:p w14:paraId="0947ADD1" w14:textId="5EA97352" w:rsidR="00D33B7D" w:rsidRDefault="00D33B7D" w:rsidP="00D33B7D">
      <w:pPr>
        <w:pStyle w:val="NoSpacing"/>
        <w:rPr>
          <w:b/>
          <w:sz w:val="24"/>
          <w:szCs w:val="24"/>
        </w:rPr>
      </w:pPr>
      <w:r w:rsidRPr="00A359F4">
        <w:rPr>
          <w:b/>
          <w:sz w:val="24"/>
          <w:szCs w:val="24"/>
        </w:rPr>
        <w:t>UPDATE: The application period has been extended. Applications will be accepted through Friday, February 1, 2019.</w:t>
      </w:r>
    </w:p>
    <w:p w14:paraId="25B9F293" w14:textId="699BA673" w:rsidR="002B518B" w:rsidRDefault="002B518B" w:rsidP="00D33B7D">
      <w:pPr>
        <w:pStyle w:val="NoSpacing"/>
        <w:rPr>
          <w:b/>
          <w:sz w:val="24"/>
          <w:szCs w:val="24"/>
        </w:rPr>
      </w:pPr>
    </w:p>
    <w:p w14:paraId="1E68CE3E" w14:textId="77777777" w:rsidR="002B518B" w:rsidRPr="00A359F4" w:rsidRDefault="002B518B" w:rsidP="002B518B">
      <w:pPr>
        <w:pStyle w:val="NoSpacing"/>
        <w:rPr>
          <w:b/>
          <w:sz w:val="24"/>
          <w:szCs w:val="24"/>
        </w:rPr>
      </w:pPr>
      <w:r w:rsidRPr="00A359F4">
        <w:rPr>
          <w:b/>
          <w:sz w:val="24"/>
          <w:szCs w:val="24"/>
        </w:rPr>
        <w:t xml:space="preserve">The part-time position status could provide the option for the classis leader to serve in a bi-vocational ministry role that could complement the classis leader role and responsibilities. </w:t>
      </w:r>
    </w:p>
    <w:p w14:paraId="13A7E917" w14:textId="77777777" w:rsidR="00B45599" w:rsidRPr="00A359F4" w:rsidRDefault="00B45599" w:rsidP="00B45599">
      <w:pPr>
        <w:pStyle w:val="NoSpacing"/>
        <w:rPr>
          <w:sz w:val="24"/>
          <w:szCs w:val="24"/>
        </w:rPr>
      </w:pPr>
    </w:p>
    <w:p w14:paraId="5DE06EE3" w14:textId="2D5F5240" w:rsidR="00934483" w:rsidRPr="00DA7F94" w:rsidRDefault="00934483" w:rsidP="00DA7F94">
      <w:pPr>
        <w:pStyle w:val="NoSpacing"/>
        <w:jc w:val="center"/>
        <w:rPr>
          <w:i/>
          <w:sz w:val="32"/>
          <w:szCs w:val="32"/>
        </w:rPr>
      </w:pPr>
      <w:r w:rsidRPr="00DA7F94">
        <w:rPr>
          <w:i/>
          <w:sz w:val="32"/>
          <w:szCs w:val="32"/>
        </w:rPr>
        <w:t>Mission and Vision of the Great Lakes City Classis: Developing leaders to guide churches that transform lives and communities.</w:t>
      </w:r>
    </w:p>
    <w:p w14:paraId="2267AC6D" w14:textId="77777777" w:rsidR="00934483" w:rsidRPr="00A359F4" w:rsidRDefault="00934483" w:rsidP="00B45599">
      <w:pPr>
        <w:pStyle w:val="NoSpacing"/>
        <w:rPr>
          <w:b/>
          <w:sz w:val="24"/>
          <w:szCs w:val="24"/>
        </w:rPr>
      </w:pPr>
    </w:p>
    <w:p w14:paraId="28D3458F" w14:textId="081B8270" w:rsidR="00B45599" w:rsidRPr="00A359F4" w:rsidRDefault="00FC713C" w:rsidP="00B45599">
      <w:pPr>
        <w:pStyle w:val="NoSpacing"/>
        <w:rPr>
          <w:sz w:val="24"/>
          <w:szCs w:val="24"/>
        </w:rPr>
      </w:pPr>
      <w:r w:rsidRPr="00A359F4">
        <w:rPr>
          <w:sz w:val="24"/>
          <w:szCs w:val="24"/>
        </w:rPr>
        <w:t xml:space="preserve">The classis leader will </w:t>
      </w:r>
      <w:r w:rsidR="00E76419" w:rsidRPr="00A359F4">
        <w:rPr>
          <w:sz w:val="24"/>
          <w:szCs w:val="24"/>
        </w:rPr>
        <w:t>serve as the executive leader in the Great Lakes City Classis</w:t>
      </w:r>
      <w:r w:rsidR="00762166" w:rsidRPr="00A359F4">
        <w:rPr>
          <w:sz w:val="24"/>
          <w:szCs w:val="24"/>
        </w:rPr>
        <w:t>,</w:t>
      </w:r>
      <w:r w:rsidR="00934483" w:rsidRPr="00A359F4">
        <w:rPr>
          <w:sz w:val="24"/>
          <w:szCs w:val="24"/>
        </w:rPr>
        <w:t xml:space="preserve"> </w:t>
      </w:r>
      <w:r w:rsidR="00762166" w:rsidRPr="00A359F4">
        <w:rPr>
          <w:sz w:val="24"/>
          <w:szCs w:val="24"/>
        </w:rPr>
        <w:t>RCA,</w:t>
      </w:r>
      <w:r w:rsidR="00E76419" w:rsidRPr="00A359F4">
        <w:rPr>
          <w:sz w:val="24"/>
          <w:szCs w:val="24"/>
        </w:rPr>
        <w:t xml:space="preserve"> to develop and empower leaders, plant new churches and expand the vitality and missional impact of our congregations</w:t>
      </w:r>
      <w:r w:rsidRPr="00A359F4">
        <w:rPr>
          <w:sz w:val="24"/>
          <w:szCs w:val="24"/>
        </w:rPr>
        <w:t xml:space="preserve">. </w:t>
      </w:r>
      <w:r w:rsidR="00163B24" w:rsidRPr="00A359F4">
        <w:rPr>
          <w:sz w:val="24"/>
          <w:szCs w:val="24"/>
        </w:rPr>
        <w:t xml:space="preserve">The position reports to the Great Lakes City Classis Executive </w:t>
      </w:r>
      <w:r w:rsidR="00762166" w:rsidRPr="00A359F4">
        <w:rPr>
          <w:sz w:val="24"/>
          <w:szCs w:val="24"/>
        </w:rPr>
        <w:t>Team</w:t>
      </w:r>
      <w:r w:rsidR="00163B24" w:rsidRPr="00A359F4">
        <w:rPr>
          <w:sz w:val="24"/>
          <w:szCs w:val="24"/>
        </w:rPr>
        <w:t xml:space="preserve">. </w:t>
      </w:r>
    </w:p>
    <w:p w14:paraId="6A36BA78" w14:textId="509C84A7" w:rsidR="00BD7087" w:rsidRDefault="00BD7087" w:rsidP="00B45599">
      <w:pPr>
        <w:pStyle w:val="NoSpacing"/>
        <w:rPr>
          <w:b/>
          <w:color w:val="FF0000"/>
          <w:sz w:val="24"/>
          <w:szCs w:val="24"/>
        </w:rPr>
      </w:pPr>
    </w:p>
    <w:p w14:paraId="03DCDB60" w14:textId="3CF979C9" w:rsidR="00FC713C" w:rsidRDefault="00616D49" w:rsidP="00B455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detailed job description and Online Application Form</w:t>
      </w:r>
      <w:r w:rsidR="00FC713C" w:rsidRPr="00FD3E31">
        <w:rPr>
          <w:sz w:val="24"/>
          <w:szCs w:val="24"/>
        </w:rPr>
        <w:t xml:space="preserve"> is posted on the Great Lakes City Classis website: </w:t>
      </w:r>
      <w:hyperlink r:id="rId5" w:history="1">
        <w:r w:rsidR="00163B24" w:rsidRPr="00D72E7A">
          <w:rPr>
            <w:rStyle w:val="Hyperlink"/>
            <w:sz w:val="24"/>
            <w:szCs w:val="24"/>
          </w:rPr>
          <w:t>www.glcclassis.org</w:t>
        </w:r>
      </w:hyperlink>
      <w:r w:rsidR="00163B24">
        <w:rPr>
          <w:sz w:val="24"/>
          <w:szCs w:val="24"/>
        </w:rPr>
        <w:t xml:space="preserve">. </w:t>
      </w:r>
    </w:p>
    <w:p w14:paraId="49C1E71D" w14:textId="2ECC2E3C" w:rsidR="00DA7F94" w:rsidRDefault="00DA7F94" w:rsidP="00B45599">
      <w:pPr>
        <w:pStyle w:val="NoSpacing"/>
        <w:rPr>
          <w:sz w:val="24"/>
          <w:szCs w:val="24"/>
        </w:rPr>
      </w:pPr>
    </w:p>
    <w:p w14:paraId="6A168072" w14:textId="534F4C19" w:rsidR="00DA7F94" w:rsidRPr="00FD3E31" w:rsidRDefault="00DA7F94" w:rsidP="00DA7F94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27342C" wp14:editId="490E255C">
            <wp:extent cx="3511921" cy="29438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y now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960" cy="295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DEC24" w14:textId="0D391B4A" w:rsidR="00FD3E31" w:rsidRPr="00FD3E31" w:rsidRDefault="00FD3E31" w:rsidP="00B45599">
      <w:pPr>
        <w:pStyle w:val="NoSpacing"/>
        <w:rPr>
          <w:sz w:val="24"/>
          <w:szCs w:val="24"/>
        </w:rPr>
      </w:pPr>
    </w:p>
    <w:p w14:paraId="1E8C96B6" w14:textId="77777777" w:rsidR="00AA08D6" w:rsidRDefault="00AA08D6" w:rsidP="00AA08D6">
      <w:pPr>
        <w:pStyle w:val="NoSpacing"/>
      </w:pPr>
      <w:bookmarkStart w:id="0" w:name="_GoBack"/>
      <w:bookmarkEnd w:id="0"/>
    </w:p>
    <w:sectPr w:rsidR="00AA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73F0"/>
    <w:multiLevelType w:val="hybridMultilevel"/>
    <w:tmpl w:val="1EB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3B25"/>
    <w:multiLevelType w:val="hybridMultilevel"/>
    <w:tmpl w:val="5EE0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4BE8"/>
    <w:multiLevelType w:val="hybridMultilevel"/>
    <w:tmpl w:val="9DDA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99"/>
    <w:rsid w:val="00163B24"/>
    <w:rsid w:val="001F6D07"/>
    <w:rsid w:val="00207B07"/>
    <w:rsid w:val="002B518B"/>
    <w:rsid w:val="00343328"/>
    <w:rsid w:val="0040254B"/>
    <w:rsid w:val="004E37F3"/>
    <w:rsid w:val="005457E2"/>
    <w:rsid w:val="00552C71"/>
    <w:rsid w:val="00567FEF"/>
    <w:rsid w:val="00616D49"/>
    <w:rsid w:val="00762166"/>
    <w:rsid w:val="008351FD"/>
    <w:rsid w:val="00934483"/>
    <w:rsid w:val="009561D0"/>
    <w:rsid w:val="00A359F4"/>
    <w:rsid w:val="00AA08D6"/>
    <w:rsid w:val="00B45599"/>
    <w:rsid w:val="00BD7087"/>
    <w:rsid w:val="00D0568C"/>
    <w:rsid w:val="00D33B7D"/>
    <w:rsid w:val="00DA2B94"/>
    <w:rsid w:val="00DA7F94"/>
    <w:rsid w:val="00E56971"/>
    <w:rsid w:val="00E76419"/>
    <w:rsid w:val="00EA2BA7"/>
    <w:rsid w:val="00F631A6"/>
    <w:rsid w:val="00FC713C"/>
    <w:rsid w:val="00FD3E31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E435"/>
  <w15:chartTrackingRefBased/>
  <w15:docId w15:val="{A5DBC75A-960D-497D-BD3C-53F24F8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5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3B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lcclass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Chahine</dc:creator>
  <cp:keywords/>
  <dc:description/>
  <cp:lastModifiedBy>Tricia Leistra</cp:lastModifiedBy>
  <cp:revision>5</cp:revision>
  <dcterms:created xsi:type="dcterms:W3CDTF">2018-12-21T19:38:00Z</dcterms:created>
  <dcterms:modified xsi:type="dcterms:W3CDTF">2018-12-24T14:00:00Z</dcterms:modified>
</cp:coreProperties>
</file>